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E5" w:rsidRDefault="009236E5" w:rsidP="009236E5">
      <w:pPr>
        <w:jc w:val="center"/>
        <w:rPr>
          <w:b/>
          <w:snapToGrid w:val="0"/>
          <w:sz w:val="24"/>
          <w:szCs w:val="24"/>
        </w:rPr>
      </w:pPr>
      <w:bookmarkStart w:id="0" w:name="_GoBack"/>
      <w:bookmarkEnd w:id="0"/>
      <w:r>
        <w:rPr>
          <w:b/>
          <w:snapToGrid w:val="0"/>
          <w:sz w:val="24"/>
          <w:szCs w:val="24"/>
        </w:rPr>
        <w:t>WORK SESSION</w:t>
      </w:r>
    </w:p>
    <w:p w:rsidR="009236E5" w:rsidRDefault="009236E5" w:rsidP="009236E5">
      <w:pPr>
        <w:jc w:val="center"/>
        <w:rPr>
          <w:b/>
          <w:snapToGrid w:val="0"/>
          <w:sz w:val="24"/>
          <w:szCs w:val="24"/>
        </w:rPr>
      </w:pPr>
      <w:r>
        <w:rPr>
          <w:b/>
          <w:snapToGrid w:val="0"/>
          <w:sz w:val="24"/>
          <w:szCs w:val="24"/>
        </w:rPr>
        <w:t>OF THE GOVERNING BODY</w:t>
      </w:r>
    </w:p>
    <w:p w:rsidR="009236E5" w:rsidRPr="009236E5" w:rsidRDefault="009236E5" w:rsidP="009236E5">
      <w:pPr>
        <w:jc w:val="center"/>
        <w:rPr>
          <w:b/>
          <w:snapToGrid w:val="0"/>
          <w:sz w:val="24"/>
          <w:szCs w:val="24"/>
          <w:u w:val="single"/>
        </w:rPr>
      </w:pPr>
      <w:r w:rsidRPr="009236E5">
        <w:rPr>
          <w:b/>
          <w:snapToGrid w:val="0"/>
          <w:sz w:val="24"/>
          <w:szCs w:val="24"/>
          <w:u w:val="single"/>
        </w:rPr>
        <w:t>OF THE BOROUGH OF BLOOMINGDALE</w:t>
      </w:r>
    </w:p>
    <w:p w:rsidR="009236E5" w:rsidRDefault="009236E5" w:rsidP="009236E5">
      <w:pPr>
        <w:jc w:val="center"/>
        <w:rPr>
          <w:b/>
          <w:snapToGrid w:val="0"/>
          <w:sz w:val="24"/>
          <w:szCs w:val="24"/>
        </w:rPr>
      </w:pPr>
    </w:p>
    <w:p w:rsidR="00504080" w:rsidRPr="003710EA" w:rsidRDefault="00D67558" w:rsidP="009236E5">
      <w:pPr>
        <w:jc w:val="center"/>
        <w:rPr>
          <w:snapToGrid w:val="0"/>
          <w:sz w:val="24"/>
          <w:szCs w:val="24"/>
        </w:rPr>
      </w:pPr>
      <w:r>
        <w:rPr>
          <w:b/>
          <w:snapToGrid w:val="0"/>
          <w:sz w:val="24"/>
          <w:szCs w:val="24"/>
        </w:rPr>
        <w:t>November 1</w:t>
      </w:r>
      <w:r w:rsidR="00105737">
        <w:rPr>
          <w:b/>
          <w:snapToGrid w:val="0"/>
          <w:sz w:val="24"/>
          <w:szCs w:val="24"/>
        </w:rPr>
        <w:t>, 2017</w:t>
      </w:r>
    </w:p>
    <w:p w:rsidR="00504080" w:rsidRPr="003710EA" w:rsidRDefault="00504080" w:rsidP="00504080">
      <w:pPr>
        <w:jc w:val="both"/>
        <w:rPr>
          <w:snapToGrid w:val="0"/>
          <w:sz w:val="24"/>
          <w:szCs w:val="24"/>
        </w:rPr>
      </w:pPr>
    </w:p>
    <w:p w:rsidR="00504080" w:rsidRPr="003710EA" w:rsidRDefault="009236E5" w:rsidP="00504080">
      <w:pPr>
        <w:jc w:val="both"/>
        <w:rPr>
          <w:snapToGrid w:val="0"/>
          <w:sz w:val="24"/>
          <w:szCs w:val="24"/>
        </w:rPr>
      </w:pPr>
      <w:r>
        <w:rPr>
          <w:snapToGrid w:val="0"/>
          <w:sz w:val="24"/>
          <w:szCs w:val="24"/>
        </w:rPr>
        <w:t>The Work Session</w:t>
      </w:r>
      <w:r w:rsidR="00504080" w:rsidRPr="003710EA">
        <w:rPr>
          <w:snapToGrid w:val="0"/>
          <w:sz w:val="24"/>
          <w:szCs w:val="24"/>
        </w:rPr>
        <w:t xml:space="preserve">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27140B">
        <w:rPr>
          <w:snapToGrid w:val="0"/>
          <w:sz w:val="24"/>
          <w:szCs w:val="24"/>
        </w:rPr>
        <w:t>order at 8:13 a</w:t>
      </w:r>
      <w:r w:rsidR="00504080" w:rsidRPr="003710EA">
        <w:rPr>
          <w:snapToGrid w:val="0"/>
          <w:sz w:val="24"/>
          <w:szCs w:val="24"/>
        </w:rPr>
        <w:t>.m.</w:t>
      </w:r>
    </w:p>
    <w:p w:rsidR="00504080" w:rsidRPr="003710EA" w:rsidRDefault="00504080" w:rsidP="00504080">
      <w:pPr>
        <w:jc w:val="both"/>
        <w:rPr>
          <w:snapToGrid w:val="0"/>
          <w:sz w:val="24"/>
          <w:szCs w:val="24"/>
        </w:rPr>
      </w:pPr>
    </w:p>
    <w:p w:rsidR="00504080" w:rsidRPr="003710EA" w:rsidRDefault="00504080" w:rsidP="00504080">
      <w:pPr>
        <w:pStyle w:val="Heading2"/>
        <w:jc w:val="both"/>
        <w:rPr>
          <w:szCs w:val="24"/>
        </w:rPr>
      </w:pPr>
      <w:r w:rsidRPr="003710EA">
        <w:rPr>
          <w:szCs w:val="24"/>
        </w:rPr>
        <w:t xml:space="preserve">SALUTE TO THE AMERICAN FLAG </w:t>
      </w:r>
    </w:p>
    <w:p w:rsidR="00504080" w:rsidRPr="003710EA" w:rsidRDefault="00504080" w:rsidP="00504080">
      <w:pPr>
        <w:rPr>
          <w:sz w:val="24"/>
          <w:szCs w:val="24"/>
        </w:rPr>
      </w:pPr>
    </w:p>
    <w:p w:rsidR="00504080" w:rsidRDefault="00504080" w:rsidP="00504080">
      <w:pPr>
        <w:jc w:val="both"/>
        <w:rPr>
          <w:snapToGrid w:val="0"/>
          <w:sz w:val="24"/>
          <w:szCs w:val="24"/>
        </w:rPr>
      </w:pPr>
      <w:r>
        <w:rPr>
          <w:snapToGrid w:val="0"/>
          <w:sz w:val="24"/>
          <w:szCs w:val="24"/>
        </w:rPr>
        <w:t>Mayor Dunl</w:t>
      </w:r>
      <w:r w:rsidR="00B63993">
        <w:rPr>
          <w:snapToGrid w:val="0"/>
          <w:sz w:val="24"/>
          <w:szCs w:val="24"/>
        </w:rPr>
        <w:t>eavy led the Salute to the Flag.</w:t>
      </w:r>
    </w:p>
    <w:p w:rsidR="00504080" w:rsidRPr="003710EA" w:rsidRDefault="00504080" w:rsidP="00504080">
      <w:pPr>
        <w:jc w:val="both"/>
        <w:rPr>
          <w:snapToGrid w:val="0"/>
          <w:sz w:val="24"/>
          <w:szCs w:val="24"/>
        </w:rPr>
      </w:pPr>
    </w:p>
    <w:p w:rsidR="00504080" w:rsidRPr="003710EA" w:rsidRDefault="00504080" w:rsidP="00504080">
      <w:pPr>
        <w:pStyle w:val="Heading2"/>
        <w:jc w:val="both"/>
        <w:rPr>
          <w:szCs w:val="24"/>
        </w:rPr>
      </w:pPr>
      <w:r w:rsidRPr="003710EA">
        <w:rPr>
          <w:szCs w:val="24"/>
        </w:rPr>
        <w:t>ROLL CALL</w:t>
      </w:r>
    </w:p>
    <w:p w:rsidR="00504080" w:rsidRPr="003710EA" w:rsidRDefault="00504080" w:rsidP="00504080">
      <w:pPr>
        <w:jc w:val="both"/>
        <w:rPr>
          <w:snapToGrid w:val="0"/>
          <w:sz w:val="24"/>
          <w:szCs w:val="24"/>
        </w:rPr>
      </w:pPr>
    </w:p>
    <w:p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rsidR="00504080"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008476F8">
        <w:rPr>
          <w:snapToGrid w:val="0"/>
          <w:sz w:val="24"/>
          <w:szCs w:val="24"/>
        </w:rPr>
        <w:tab/>
      </w:r>
    </w:p>
    <w:p w:rsidR="008476F8" w:rsidRPr="003710EA" w:rsidRDefault="008476F8" w:rsidP="00504080">
      <w:pPr>
        <w:jc w:val="both"/>
        <w:rPr>
          <w:snapToGrid w:val="0"/>
          <w:sz w:val="24"/>
          <w:szCs w:val="24"/>
        </w:rPr>
      </w:pPr>
      <w:r>
        <w:rPr>
          <w:snapToGrid w:val="0"/>
          <w:sz w:val="24"/>
          <w:szCs w:val="24"/>
        </w:rPr>
        <w:tab/>
      </w:r>
      <w:r>
        <w:rPr>
          <w:snapToGrid w:val="0"/>
          <w:sz w:val="24"/>
          <w:szCs w:val="24"/>
        </w:rPr>
        <w:tab/>
      </w:r>
      <w:r>
        <w:rPr>
          <w:snapToGrid w:val="0"/>
          <w:sz w:val="24"/>
          <w:szCs w:val="24"/>
        </w:rPr>
        <w:tab/>
      </w:r>
    </w:p>
    <w:p w:rsidR="00504080" w:rsidRPr="003710EA" w:rsidRDefault="00504080" w:rsidP="00D67558">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John D’Amato</w:t>
      </w:r>
    </w:p>
    <w:p w:rsidR="00504080" w:rsidRDefault="00504080" w:rsidP="00504080">
      <w:pPr>
        <w:ind w:left="4320" w:firstLine="720"/>
        <w:jc w:val="both"/>
        <w:rPr>
          <w:snapToGrid w:val="0"/>
          <w:sz w:val="24"/>
          <w:szCs w:val="24"/>
        </w:rPr>
      </w:pPr>
      <w:r w:rsidRPr="003710EA">
        <w:rPr>
          <w:snapToGrid w:val="0"/>
          <w:sz w:val="24"/>
          <w:szCs w:val="24"/>
        </w:rPr>
        <w:t>Richard Dellaripa</w:t>
      </w:r>
    </w:p>
    <w:p w:rsidR="00504080"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rsidR="00D67558" w:rsidRDefault="00D67558" w:rsidP="00504080">
      <w:pPr>
        <w:ind w:left="90"/>
        <w:jc w:val="both"/>
        <w:rPr>
          <w:snapToGrid w:val="0"/>
          <w:sz w:val="24"/>
          <w:szCs w:val="24"/>
        </w:rPr>
      </w:pPr>
    </w:p>
    <w:p w:rsidR="00D67558" w:rsidRDefault="00D67558" w:rsidP="00504080">
      <w:pPr>
        <w:ind w:left="90"/>
        <w:jc w:val="both"/>
        <w:rPr>
          <w:snapToGrid w:val="0"/>
          <w:sz w:val="24"/>
          <w:szCs w:val="24"/>
        </w:rPr>
      </w:pPr>
      <w:r>
        <w:rPr>
          <w:snapToGrid w:val="0"/>
          <w:sz w:val="24"/>
          <w:szCs w:val="24"/>
        </w:rPr>
        <w:t>Absent:</w:t>
      </w:r>
      <w:r>
        <w:rPr>
          <w:snapToGrid w:val="0"/>
          <w:sz w:val="24"/>
          <w:szCs w:val="24"/>
        </w:rPr>
        <w:tab/>
      </w:r>
      <w:r>
        <w:rPr>
          <w:snapToGrid w:val="0"/>
          <w:sz w:val="24"/>
          <w:szCs w:val="24"/>
        </w:rPr>
        <w:tab/>
        <w:t>Council Members:</w:t>
      </w:r>
      <w:r>
        <w:rPr>
          <w:snapToGrid w:val="0"/>
          <w:sz w:val="24"/>
          <w:szCs w:val="24"/>
        </w:rPr>
        <w:tab/>
      </w:r>
      <w:r>
        <w:rPr>
          <w:snapToGrid w:val="0"/>
          <w:sz w:val="24"/>
          <w:szCs w:val="24"/>
        </w:rPr>
        <w:tab/>
        <w:t>Anthony Costa</w:t>
      </w:r>
    </w:p>
    <w:p w:rsidR="00D67558" w:rsidRDefault="00D67558" w:rsidP="00504080">
      <w:pPr>
        <w:ind w:left="9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Dawn Hudson</w:t>
      </w:r>
    </w:p>
    <w:p w:rsidR="00D67558" w:rsidRPr="003710EA" w:rsidRDefault="00D67558" w:rsidP="00504080">
      <w:pPr>
        <w:ind w:left="9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Michael Sondermeyer</w:t>
      </w:r>
    </w:p>
    <w:p w:rsidR="00504080" w:rsidRDefault="00504080" w:rsidP="00504080">
      <w:pPr>
        <w:jc w:val="both"/>
        <w:rPr>
          <w:snapToGrid w:val="0"/>
          <w:sz w:val="24"/>
          <w:szCs w:val="24"/>
        </w:rPr>
      </w:pPr>
    </w:p>
    <w:p w:rsidR="00215704" w:rsidRPr="003710EA" w:rsidRDefault="00215704" w:rsidP="00504080">
      <w:pPr>
        <w:jc w:val="both"/>
        <w:rPr>
          <w:snapToGrid w:val="0"/>
          <w:sz w:val="24"/>
          <w:szCs w:val="24"/>
        </w:rPr>
      </w:pPr>
    </w:p>
    <w:p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rsidR="00504080" w:rsidRDefault="00504080" w:rsidP="00504080">
      <w:pPr>
        <w:jc w:val="both"/>
        <w:rPr>
          <w:snapToGrid w:val="0"/>
          <w:sz w:val="24"/>
          <w:szCs w:val="24"/>
        </w:rPr>
      </w:pPr>
      <w:r w:rsidRPr="003710EA">
        <w:rPr>
          <w:i/>
          <w:snapToGrid w:val="0"/>
          <w:sz w:val="24"/>
          <w:szCs w:val="24"/>
        </w:rPr>
        <w:t>Present:</w:t>
      </w:r>
      <w:r w:rsidR="00105737">
        <w:rPr>
          <w:snapToGrid w:val="0"/>
          <w:sz w:val="24"/>
          <w:szCs w:val="24"/>
        </w:rPr>
        <w:tab/>
      </w:r>
      <w:r w:rsidR="00105737">
        <w:rPr>
          <w:snapToGrid w:val="0"/>
          <w:sz w:val="24"/>
          <w:szCs w:val="24"/>
        </w:rPr>
        <w:tab/>
      </w:r>
      <w:r w:rsidR="00215704">
        <w:rPr>
          <w:snapToGrid w:val="0"/>
          <w:sz w:val="24"/>
          <w:szCs w:val="24"/>
        </w:rPr>
        <w:t>Borough Attorney:</w:t>
      </w:r>
      <w:r w:rsidR="00215704">
        <w:rPr>
          <w:snapToGrid w:val="0"/>
          <w:sz w:val="24"/>
          <w:szCs w:val="24"/>
        </w:rPr>
        <w:tab/>
      </w:r>
      <w:r w:rsidR="00215704">
        <w:rPr>
          <w:snapToGrid w:val="0"/>
          <w:sz w:val="24"/>
          <w:szCs w:val="24"/>
        </w:rPr>
        <w:tab/>
        <w:t>Fred Semrau</w:t>
      </w:r>
      <w:r w:rsidR="00F14921">
        <w:rPr>
          <w:snapToGrid w:val="0"/>
          <w:sz w:val="24"/>
          <w:szCs w:val="24"/>
        </w:rPr>
        <w:t>,</w:t>
      </w:r>
      <w:r w:rsidRPr="003710EA">
        <w:rPr>
          <w:snapToGrid w:val="0"/>
          <w:sz w:val="24"/>
          <w:szCs w:val="24"/>
        </w:rPr>
        <w:t xml:space="preserve"> Esq.</w:t>
      </w:r>
    </w:p>
    <w:p w:rsidR="00504080" w:rsidRPr="003710EA" w:rsidRDefault="00504080" w:rsidP="00123B82">
      <w:pPr>
        <w:jc w:val="both"/>
        <w:rPr>
          <w:snapToGrid w:val="0"/>
          <w:sz w:val="24"/>
          <w:szCs w:val="24"/>
        </w:rPr>
      </w:pPr>
      <w:r>
        <w:rPr>
          <w:snapToGrid w:val="0"/>
          <w:sz w:val="24"/>
          <w:szCs w:val="24"/>
        </w:rPr>
        <w:tab/>
      </w:r>
      <w:r>
        <w:rPr>
          <w:snapToGrid w:val="0"/>
          <w:sz w:val="24"/>
          <w:szCs w:val="24"/>
        </w:rPr>
        <w:tab/>
      </w:r>
    </w:p>
    <w:p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504080" w:rsidRPr="003710EA" w:rsidRDefault="00504080" w:rsidP="00504080">
      <w:pPr>
        <w:jc w:val="both"/>
        <w:rPr>
          <w:snapToGrid w:val="0"/>
          <w:sz w:val="24"/>
          <w:szCs w:val="24"/>
        </w:rPr>
      </w:pPr>
    </w:p>
    <w:p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rsidR="00504080" w:rsidRPr="003710EA" w:rsidRDefault="00504080" w:rsidP="00504080">
      <w:pPr>
        <w:jc w:val="both"/>
        <w:rPr>
          <w:snapToGrid w:val="0"/>
          <w:sz w:val="24"/>
          <w:szCs w:val="24"/>
        </w:rPr>
      </w:pPr>
    </w:p>
    <w:p w:rsidR="00504080"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05737">
        <w:rPr>
          <w:snapToGrid w:val="0"/>
          <w:sz w:val="24"/>
          <w:szCs w:val="24"/>
        </w:rPr>
        <w:t>news media on December</w:t>
      </w:r>
      <w:r w:rsidR="00123B82">
        <w:rPr>
          <w:snapToGrid w:val="0"/>
          <w:sz w:val="24"/>
          <w:szCs w:val="24"/>
        </w:rPr>
        <w:t xml:space="preserve"> 28, </w:t>
      </w:r>
      <w:r>
        <w:rPr>
          <w:snapToGrid w:val="0"/>
          <w:sz w:val="24"/>
          <w:szCs w:val="24"/>
        </w:rPr>
        <w:t>2</w:t>
      </w:r>
      <w:r w:rsidR="00105737">
        <w:rPr>
          <w:snapToGrid w:val="0"/>
          <w:sz w:val="24"/>
          <w:szCs w:val="24"/>
        </w:rPr>
        <w:t>016</w:t>
      </w:r>
      <w:r>
        <w:rPr>
          <w:snapToGrid w:val="0"/>
          <w:sz w:val="24"/>
          <w:szCs w:val="24"/>
        </w:rPr>
        <w:t>.</w:t>
      </w:r>
    </w:p>
    <w:p w:rsidR="00105737" w:rsidRDefault="00105737" w:rsidP="00504080">
      <w:pPr>
        <w:jc w:val="both"/>
        <w:rPr>
          <w:snapToGrid w:val="0"/>
          <w:sz w:val="24"/>
          <w:szCs w:val="24"/>
        </w:rPr>
      </w:pPr>
    </w:p>
    <w:p w:rsidR="00B63993" w:rsidRPr="0027140B" w:rsidRDefault="00B63993" w:rsidP="00504080">
      <w:pPr>
        <w:jc w:val="both"/>
        <w:rPr>
          <w:b/>
          <w:snapToGrid w:val="0"/>
          <w:sz w:val="24"/>
          <w:szCs w:val="24"/>
          <w:u w:val="single"/>
        </w:rPr>
      </w:pPr>
      <w:r w:rsidRPr="0027140B">
        <w:rPr>
          <w:b/>
          <w:snapToGrid w:val="0"/>
          <w:sz w:val="24"/>
          <w:szCs w:val="24"/>
          <w:u w:val="single"/>
        </w:rPr>
        <w:t>NON-AGENDA</w:t>
      </w:r>
    </w:p>
    <w:p w:rsidR="00B63993" w:rsidRDefault="00B63993" w:rsidP="00504080">
      <w:pPr>
        <w:jc w:val="both"/>
        <w:rPr>
          <w:snapToGrid w:val="0"/>
          <w:sz w:val="24"/>
          <w:szCs w:val="24"/>
        </w:rPr>
      </w:pPr>
    </w:p>
    <w:p w:rsidR="00B63993" w:rsidRDefault="00B63993" w:rsidP="00504080">
      <w:pPr>
        <w:jc w:val="both"/>
        <w:rPr>
          <w:snapToGrid w:val="0"/>
          <w:sz w:val="24"/>
          <w:szCs w:val="24"/>
        </w:rPr>
      </w:pPr>
      <w:r>
        <w:rPr>
          <w:snapToGrid w:val="0"/>
          <w:sz w:val="24"/>
          <w:szCs w:val="24"/>
        </w:rPr>
        <w:t>May</w:t>
      </w:r>
      <w:r w:rsidR="00D67558">
        <w:rPr>
          <w:snapToGrid w:val="0"/>
          <w:sz w:val="24"/>
          <w:szCs w:val="24"/>
        </w:rPr>
        <w:t>or stated that there will be one non-agenda item</w:t>
      </w:r>
      <w:r>
        <w:rPr>
          <w:snapToGrid w:val="0"/>
          <w:sz w:val="24"/>
          <w:szCs w:val="24"/>
        </w:rPr>
        <w:t>:</w:t>
      </w:r>
    </w:p>
    <w:p w:rsidR="00B63993" w:rsidRDefault="00B63993" w:rsidP="00504080">
      <w:pPr>
        <w:jc w:val="both"/>
        <w:rPr>
          <w:snapToGrid w:val="0"/>
          <w:sz w:val="24"/>
          <w:szCs w:val="24"/>
        </w:rPr>
      </w:pPr>
    </w:p>
    <w:p w:rsidR="005B20E8" w:rsidRDefault="00B63993" w:rsidP="00D67558">
      <w:pPr>
        <w:pStyle w:val="ListParagraph"/>
        <w:numPr>
          <w:ilvl w:val="0"/>
          <w:numId w:val="17"/>
        </w:numPr>
        <w:jc w:val="both"/>
        <w:rPr>
          <w:snapToGrid w:val="0"/>
          <w:sz w:val="24"/>
          <w:szCs w:val="24"/>
        </w:rPr>
      </w:pPr>
      <w:r>
        <w:rPr>
          <w:snapToGrid w:val="0"/>
          <w:sz w:val="24"/>
          <w:szCs w:val="24"/>
        </w:rPr>
        <w:t xml:space="preserve">Authorization to </w:t>
      </w:r>
      <w:r w:rsidR="00D67558">
        <w:rPr>
          <w:snapToGrid w:val="0"/>
          <w:sz w:val="24"/>
          <w:szCs w:val="24"/>
        </w:rPr>
        <w:t>waive water/sewer hookup fees for 24 Van Dam Avenue (Perry)</w:t>
      </w:r>
    </w:p>
    <w:p w:rsidR="00D67558" w:rsidRDefault="00D67558" w:rsidP="00D67558">
      <w:pPr>
        <w:jc w:val="both"/>
        <w:rPr>
          <w:snapToGrid w:val="0"/>
          <w:sz w:val="24"/>
          <w:szCs w:val="24"/>
        </w:rPr>
      </w:pPr>
    </w:p>
    <w:p w:rsidR="00B63993" w:rsidRPr="00B63993" w:rsidRDefault="00B63993" w:rsidP="005B20E8">
      <w:pPr>
        <w:pStyle w:val="ListParagraph"/>
        <w:jc w:val="both"/>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u w:val="single"/>
        </w:rPr>
        <w:lastRenderedPageBreak/>
        <w:t>EARLY PUBLIC COMMENT</w:t>
      </w:r>
    </w:p>
    <w:p w:rsidR="00F2270A" w:rsidRPr="003710EA" w:rsidRDefault="00F2270A" w:rsidP="003710EA">
      <w:pPr>
        <w:rPr>
          <w:snapToGrid w:val="0"/>
          <w:sz w:val="24"/>
          <w:szCs w:val="24"/>
        </w:rPr>
      </w:pPr>
    </w:p>
    <w:p w:rsidR="00F2270A" w:rsidRPr="003710EA" w:rsidRDefault="00B63993" w:rsidP="003710EA">
      <w:pPr>
        <w:rPr>
          <w:snapToGrid w:val="0"/>
          <w:sz w:val="24"/>
          <w:szCs w:val="24"/>
        </w:rPr>
      </w:pPr>
      <w:r>
        <w:rPr>
          <w:snapToGrid w:val="0"/>
          <w:sz w:val="24"/>
          <w:szCs w:val="24"/>
        </w:rPr>
        <w:t>Councilman Costa</w:t>
      </w:r>
      <w:r w:rsidR="00D67558">
        <w:rPr>
          <w:snapToGrid w:val="0"/>
          <w:sz w:val="24"/>
          <w:szCs w:val="24"/>
        </w:rPr>
        <w:t xml:space="preserve"> D’Amato</w:t>
      </w:r>
      <w:r w:rsidR="00F2270A" w:rsidRPr="003710EA">
        <w:rPr>
          <w:snapToGrid w:val="0"/>
          <w:sz w:val="24"/>
          <w:szCs w:val="24"/>
        </w:rPr>
        <w:t xml:space="preserve"> the meeting to Early Public Comment; seconded</w:t>
      </w:r>
      <w:r w:rsidR="00744FF6" w:rsidRPr="003710EA">
        <w:rPr>
          <w:snapToGrid w:val="0"/>
          <w:sz w:val="24"/>
          <w:szCs w:val="24"/>
        </w:rPr>
        <w:t xml:space="preserve"> by Council</w:t>
      </w:r>
      <w:r w:rsidR="00F37816">
        <w:rPr>
          <w:snapToGrid w:val="0"/>
          <w:sz w:val="24"/>
          <w:szCs w:val="24"/>
        </w:rPr>
        <w:t>man Dellaripa</w:t>
      </w:r>
      <w:r w:rsidR="00B6012E">
        <w:rPr>
          <w:snapToGrid w:val="0"/>
          <w:sz w:val="24"/>
          <w:szCs w:val="24"/>
        </w:rPr>
        <w:t xml:space="preserve"> </w:t>
      </w:r>
      <w:r w:rsidR="00F2270A" w:rsidRPr="003710EA">
        <w:rPr>
          <w:snapToGrid w:val="0"/>
          <w:sz w:val="24"/>
          <w:szCs w:val="24"/>
        </w:rPr>
        <w:t>and carried on voice vote.</w:t>
      </w:r>
    </w:p>
    <w:p w:rsidR="00F2270A" w:rsidRDefault="00F2270A" w:rsidP="003710EA">
      <w:pPr>
        <w:rPr>
          <w:snapToGrid w:val="0"/>
          <w:sz w:val="24"/>
          <w:szCs w:val="24"/>
        </w:rPr>
      </w:pPr>
    </w:p>
    <w:p w:rsidR="00F2270A" w:rsidRPr="003710EA" w:rsidRDefault="00123B82" w:rsidP="003710EA">
      <w:pPr>
        <w:rPr>
          <w:snapToGrid w:val="0"/>
          <w:sz w:val="24"/>
          <w:szCs w:val="24"/>
        </w:rPr>
      </w:pPr>
      <w:r>
        <w:rPr>
          <w:snapToGrid w:val="0"/>
          <w:sz w:val="24"/>
          <w:szCs w:val="24"/>
        </w:rPr>
        <w:t xml:space="preserve">Since there was no </w:t>
      </w:r>
      <w:r w:rsidR="006A1B52">
        <w:rPr>
          <w:snapToGrid w:val="0"/>
          <w:sz w:val="24"/>
          <w:szCs w:val="24"/>
        </w:rPr>
        <w:t>one</w:t>
      </w:r>
      <w:r w:rsidR="006874FD">
        <w:rPr>
          <w:snapToGrid w:val="0"/>
          <w:sz w:val="24"/>
          <w:szCs w:val="24"/>
        </w:rPr>
        <w:t xml:space="preserv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6A1B52">
        <w:rPr>
          <w:snapToGrid w:val="0"/>
          <w:sz w:val="24"/>
          <w:szCs w:val="24"/>
        </w:rPr>
        <w:t xml:space="preserve"> Comment, Council</w:t>
      </w:r>
      <w:r w:rsidR="00D67558">
        <w:rPr>
          <w:snapToGrid w:val="0"/>
          <w:sz w:val="24"/>
          <w:szCs w:val="24"/>
        </w:rPr>
        <w:t xml:space="preserve">man D’Amato </w:t>
      </w:r>
      <w:r w:rsidR="00F2270A" w:rsidRPr="003710EA">
        <w:rPr>
          <w:snapToGrid w:val="0"/>
          <w:sz w:val="24"/>
          <w:szCs w:val="24"/>
        </w:rPr>
        <w:t>moved that it be closed; seconded by</w:t>
      </w:r>
      <w:r>
        <w:rPr>
          <w:snapToGrid w:val="0"/>
          <w:sz w:val="24"/>
          <w:szCs w:val="24"/>
        </w:rPr>
        <w:t xml:space="preserve"> Cou</w:t>
      </w:r>
      <w:r w:rsidR="00D67558">
        <w:rPr>
          <w:snapToGrid w:val="0"/>
          <w:sz w:val="24"/>
          <w:szCs w:val="24"/>
        </w:rPr>
        <w:t>ncilman Dellaripa</w:t>
      </w:r>
      <w:r w:rsidR="00F2270A" w:rsidRPr="003710EA">
        <w:rPr>
          <w:snapToGrid w:val="0"/>
          <w:sz w:val="24"/>
          <w:szCs w:val="24"/>
        </w:rPr>
        <w:t xml:space="preserve"> and carried on voice vote.</w:t>
      </w:r>
    </w:p>
    <w:p w:rsidR="00F2270A" w:rsidRDefault="00F2270A" w:rsidP="003710EA">
      <w:pPr>
        <w:rPr>
          <w:snapToGrid w:val="0"/>
          <w:sz w:val="24"/>
          <w:szCs w:val="24"/>
        </w:rPr>
      </w:pPr>
    </w:p>
    <w:p w:rsidR="00ED59C0" w:rsidRPr="003710EA" w:rsidRDefault="00ED59C0" w:rsidP="003710EA">
      <w:pPr>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F44DC9" w:rsidRDefault="00F44DC9" w:rsidP="003710EA">
      <w:pPr>
        <w:ind w:left="90"/>
        <w:rPr>
          <w:snapToGrid w:val="0"/>
          <w:sz w:val="24"/>
          <w:szCs w:val="24"/>
        </w:rPr>
      </w:pPr>
    </w:p>
    <w:p w:rsidR="009578B8" w:rsidRDefault="00D67558" w:rsidP="009578B8">
      <w:pPr>
        <w:rPr>
          <w:snapToGrid w:val="0"/>
          <w:sz w:val="24"/>
          <w:szCs w:val="24"/>
        </w:rPr>
      </w:pPr>
      <w:r>
        <w:rPr>
          <w:snapToGrid w:val="0"/>
          <w:sz w:val="24"/>
          <w:szCs w:val="24"/>
        </w:rPr>
        <w:t>NONE</w:t>
      </w:r>
    </w:p>
    <w:p w:rsidR="009578B8" w:rsidRPr="009578B8" w:rsidRDefault="009578B8" w:rsidP="009578B8">
      <w:pPr>
        <w:rPr>
          <w:snapToGrid w:val="0"/>
          <w:sz w:val="24"/>
          <w:szCs w:val="24"/>
        </w:rPr>
      </w:pPr>
    </w:p>
    <w:p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rsidR="00F2270A" w:rsidRPr="003710EA" w:rsidRDefault="00F2270A" w:rsidP="003710EA">
      <w:pPr>
        <w:jc w:val="both"/>
        <w:rPr>
          <w:b/>
          <w:snapToGrid w:val="0"/>
          <w:sz w:val="24"/>
          <w:szCs w:val="24"/>
          <w:u w:val="single"/>
        </w:rPr>
      </w:pPr>
    </w:p>
    <w:p w:rsidR="00F2270A" w:rsidRPr="003710EA" w:rsidRDefault="00287EF4" w:rsidP="003710EA">
      <w:pPr>
        <w:jc w:val="both"/>
        <w:rPr>
          <w:snapToGrid w:val="0"/>
          <w:sz w:val="24"/>
          <w:szCs w:val="24"/>
        </w:rPr>
      </w:pPr>
      <w:r>
        <w:rPr>
          <w:snapToGrid w:val="0"/>
          <w:sz w:val="24"/>
          <w:szCs w:val="24"/>
        </w:rPr>
        <w:t xml:space="preserve">Councilman </w:t>
      </w:r>
      <w:r w:rsidR="00D67558">
        <w:rPr>
          <w:snapToGrid w:val="0"/>
          <w:sz w:val="24"/>
          <w:szCs w:val="24"/>
        </w:rPr>
        <w:t xml:space="preserve">Yazdi </w:t>
      </w:r>
      <w:r w:rsidR="00F2270A" w:rsidRPr="003710EA">
        <w:rPr>
          <w:snapToGrid w:val="0"/>
          <w:sz w:val="24"/>
          <w:szCs w:val="24"/>
        </w:rPr>
        <w:t>moved to approve the following Consent Agenda:</w:t>
      </w:r>
    </w:p>
    <w:p w:rsidR="00F2270A" w:rsidRPr="00D67558" w:rsidRDefault="00F2270A" w:rsidP="003710EA">
      <w:pPr>
        <w:jc w:val="both"/>
        <w:rPr>
          <w:snapToGrid w:val="0"/>
          <w:sz w:val="24"/>
          <w:szCs w:val="24"/>
        </w:rPr>
      </w:pPr>
    </w:p>
    <w:p w:rsidR="00D67558" w:rsidRPr="009C7243" w:rsidRDefault="00D67558" w:rsidP="0027140B">
      <w:pPr>
        <w:pStyle w:val="ListParagraph"/>
        <w:numPr>
          <w:ilvl w:val="0"/>
          <w:numId w:val="21"/>
        </w:numPr>
        <w:overflowPunct w:val="0"/>
        <w:autoSpaceDE w:val="0"/>
        <w:autoSpaceDN w:val="0"/>
        <w:adjustRightInd w:val="0"/>
        <w:ind w:left="360"/>
        <w:rPr>
          <w:b/>
          <w:bCs/>
          <w:i/>
          <w:sz w:val="24"/>
          <w:szCs w:val="24"/>
          <w:u w:val="single"/>
        </w:rPr>
      </w:pPr>
      <w:r w:rsidRPr="009C7243">
        <w:rPr>
          <w:b/>
          <w:bCs/>
          <w:i/>
          <w:sz w:val="24"/>
          <w:szCs w:val="24"/>
          <w:u w:val="single"/>
        </w:rPr>
        <w:t>Adopti</w:t>
      </w:r>
      <w:r w:rsidR="0027140B" w:rsidRPr="009C7243">
        <w:rPr>
          <w:b/>
          <w:bCs/>
          <w:i/>
          <w:sz w:val="24"/>
          <w:szCs w:val="24"/>
          <w:u w:val="single"/>
        </w:rPr>
        <w:t>on of Resolution No. 2017-11.1</w:t>
      </w:r>
      <w:r w:rsidRPr="009C7243">
        <w:rPr>
          <w:b/>
          <w:bCs/>
          <w:i/>
          <w:sz w:val="24"/>
          <w:szCs w:val="24"/>
          <w:u w:val="single"/>
        </w:rPr>
        <w:t>:  Transfer Resolution</w:t>
      </w:r>
    </w:p>
    <w:p w:rsidR="00D67558" w:rsidRPr="00D67558" w:rsidRDefault="00D67558" w:rsidP="00D67558">
      <w:pPr>
        <w:overflowPunct w:val="0"/>
        <w:autoSpaceDE w:val="0"/>
        <w:autoSpaceDN w:val="0"/>
        <w:adjustRightInd w:val="0"/>
        <w:jc w:val="both"/>
        <w:rPr>
          <w:bCs/>
          <w:sz w:val="24"/>
          <w:szCs w:val="24"/>
        </w:rPr>
      </w:pPr>
    </w:p>
    <w:p w:rsidR="00D67558" w:rsidRDefault="00D67558" w:rsidP="00D67558">
      <w:pPr>
        <w:jc w:val="center"/>
        <w:rPr>
          <w:b/>
          <w:sz w:val="24"/>
        </w:rPr>
      </w:pPr>
      <w:r>
        <w:rPr>
          <w:b/>
          <w:sz w:val="24"/>
        </w:rPr>
        <w:t>RESOLUTION - #2017-11.1</w:t>
      </w:r>
    </w:p>
    <w:p w:rsidR="00D67558" w:rsidRDefault="00D67558" w:rsidP="00D67558">
      <w:pPr>
        <w:jc w:val="center"/>
        <w:rPr>
          <w:b/>
          <w:sz w:val="24"/>
        </w:rPr>
      </w:pPr>
      <w:r>
        <w:rPr>
          <w:b/>
          <w:sz w:val="24"/>
        </w:rPr>
        <w:t>OF THE GOVERNING BODY</w:t>
      </w:r>
    </w:p>
    <w:p w:rsidR="00D67558" w:rsidRDefault="00D67558" w:rsidP="00D67558">
      <w:pPr>
        <w:jc w:val="center"/>
        <w:rPr>
          <w:b/>
          <w:sz w:val="24"/>
          <w:u w:val="single"/>
        </w:rPr>
      </w:pPr>
      <w:r>
        <w:rPr>
          <w:b/>
          <w:sz w:val="24"/>
          <w:u w:val="single"/>
        </w:rPr>
        <w:t xml:space="preserve">  OF THE BOROUGH OF BLOOMINGDALE</w:t>
      </w:r>
    </w:p>
    <w:p w:rsidR="00D67558" w:rsidRDefault="00D67558" w:rsidP="00D67558">
      <w:pPr>
        <w:rPr>
          <w:sz w:val="24"/>
        </w:rPr>
      </w:pPr>
    </w:p>
    <w:p w:rsidR="00D67558" w:rsidRDefault="00D67558" w:rsidP="00D67558">
      <w:pPr>
        <w:jc w:val="center"/>
        <w:rPr>
          <w:b/>
          <w:i/>
          <w:sz w:val="24"/>
        </w:rPr>
      </w:pPr>
      <w:r>
        <w:rPr>
          <w:b/>
          <w:i/>
          <w:sz w:val="24"/>
        </w:rPr>
        <w:t>RESOLUTION RE: Authorizing the Transfer of 2017 Appropriations</w:t>
      </w:r>
    </w:p>
    <w:p w:rsidR="00D67558" w:rsidRDefault="00D67558" w:rsidP="00D67558">
      <w:pPr>
        <w:rPr>
          <w:sz w:val="24"/>
        </w:rPr>
      </w:pPr>
    </w:p>
    <w:p w:rsidR="00D67558" w:rsidRDefault="00D67558" w:rsidP="00D67558">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D67558" w:rsidRDefault="00D67558" w:rsidP="00D67558">
      <w:pPr>
        <w:rPr>
          <w:sz w:val="24"/>
        </w:rPr>
      </w:pPr>
    </w:p>
    <w:p w:rsidR="00D67558" w:rsidRDefault="00D67558" w:rsidP="00D67558">
      <w:pPr>
        <w:rPr>
          <w:sz w:val="24"/>
        </w:rPr>
      </w:pPr>
      <w:r>
        <w:rPr>
          <w:sz w:val="24"/>
        </w:rPr>
        <w:t xml:space="preserve">     WHEREAS, the Governing Body further finds and declares that the Treasurer has determined that the following transfers are both necessary and appropriate; and</w:t>
      </w:r>
    </w:p>
    <w:p w:rsidR="00D67558" w:rsidRDefault="00D67558" w:rsidP="00D67558">
      <w:pPr>
        <w:rPr>
          <w:sz w:val="24"/>
        </w:rPr>
      </w:pPr>
    </w:p>
    <w:p w:rsidR="00D67558" w:rsidRDefault="00D67558" w:rsidP="00D67558">
      <w:pPr>
        <w:rPr>
          <w:sz w:val="24"/>
        </w:rPr>
      </w:pPr>
      <w:r>
        <w:rPr>
          <w:sz w:val="24"/>
        </w:rPr>
        <w:t xml:space="preserve">     NOW, THEREFORE, BE IT RESOLVED, by the Governing Body of the Borough of Bloomingdale that the Borough Treasurer is hereby authorized to make the following transfers in the FY2017 Budget.</w:t>
      </w:r>
    </w:p>
    <w:p w:rsidR="00D67558" w:rsidRDefault="00D67558" w:rsidP="00D67558">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213"/>
        <w:gridCol w:w="1890"/>
      </w:tblGrid>
      <w:tr w:rsidR="00D67558" w:rsidTr="00ED48D7">
        <w:trPr>
          <w:trHeight w:val="314"/>
        </w:trPr>
        <w:tc>
          <w:tcPr>
            <w:tcW w:w="2604" w:type="dxa"/>
          </w:tcPr>
          <w:p w:rsidR="00D67558" w:rsidRDefault="00D67558" w:rsidP="00ED48D7">
            <w:pPr>
              <w:rPr>
                <w:rFonts w:ascii="Arial" w:hAnsi="Arial"/>
                <w:b/>
              </w:rPr>
            </w:pPr>
            <w:r>
              <w:rPr>
                <w:rFonts w:ascii="Arial" w:hAnsi="Arial"/>
                <w:b/>
              </w:rPr>
              <w:t>To:</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55"/>
        </w:trPr>
        <w:tc>
          <w:tcPr>
            <w:tcW w:w="2604" w:type="dxa"/>
          </w:tcPr>
          <w:p w:rsidR="00D67558" w:rsidRDefault="00D67558" w:rsidP="00ED48D7">
            <w:pPr>
              <w:rPr>
                <w:rFonts w:ascii="Arial" w:hAnsi="Arial"/>
              </w:rPr>
            </w:pPr>
            <w:r>
              <w:rPr>
                <w:rFonts w:ascii="Arial" w:hAnsi="Arial"/>
              </w:rPr>
              <w:t>Roads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7-01-26-290-001-059</w:t>
            </w:r>
          </w:p>
        </w:tc>
        <w:tc>
          <w:tcPr>
            <w:tcW w:w="1890" w:type="dxa"/>
          </w:tcPr>
          <w:p w:rsidR="00D67558" w:rsidRDefault="00D67558" w:rsidP="00ED48D7">
            <w:pPr>
              <w:rPr>
                <w:rFonts w:ascii="Arial" w:hAnsi="Arial"/>
              </w:rPr>
            </w:pPr>
            <w:r>
              <w:rPr>
                <w:rFonts w:ascii="Arial" w:hAnsi="Arial"/>
              </w:rPr>
              <w:t>$            10,000.00</w:t>
            </w:r>
          </w:p>
        </w:tc>
      </w:tr>
      <w:tr w:rsidR="00D67558" w:rsidTr="00ED48D7">
        <w:trPr>
          <w:trHeight w:val="255"/>
        </w:trPr>
        <w:tc>
          <w:tcPr>
            <w:tcW w:w="2604" w:type="dxa"/>
          </w:tcPr>
          <w:p w:rsidR="00D67558" w:rsidRDefault="00D67558" w:rsidP="00ED48D7">
            <w:pPr>
              <w:rPr>
                <w:rFonts w:ascii="Arial" w:hAnsi="Arial"/>
              </w:rPr>
            </w:pPr>
            <w:r>
              <w:rPr>
                <w:rFonts w:ascii="Arial" w:hAnsi="Arial"/>
              </w:rPr>
              <w:t>Public Events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7-01-30-420-001-100</w:t>
            </w:r>
          </w:p>
        </w:tc>
        <w:tc>
          <w:tcPr>
            <w:tcW w:w="1890" w:type="dxa"/>
          </w:tcPr>
          <w:p w:rsidR="00D67558" w:rsidRDefault="00D67558" w:rsidP="00ED48D7">
            <w:pPr>
              <w:rPr>
                <w:rFonts w:ascii="Arial" w:hAnsi="Arial"/>
              </w:rPr>
            </w:pPr>
            <w:r>
              <w:rPr>
                <w:rFonts w:ascii="Arial" w:hAnsi="Arial"/>
              </w:rPr>
              <w:t>$              8,000.00</w:t>
            </w:r>
          </w:p>
        </w:tc>
      </w:tr>
      <w:tr w:rsidR="00D67558" w:rsidTr="00ED48D7">
        <w:trPr>
          <w:trHeight w:val="255"/>
        </w:trPr>
        <w:tc>
          <w:tcPr>
            <w:tcW w:w="2604" w:type="dxa"/>
          </w:tcPr>
          <w:p w:rsidR="00D67558" w:rsidRDefault="00D67558" w:rsidP="00ED48D7">
            <w:pPr>
              <w:rPr>
                <w:rFonts w:ascii="Arial" w:hAnsi="Arial"/>
              </w:rPr>
            </w:pPr>
            <w:r>
              <w:rPr>
                <w:rFonts w:ascii="Arial" w:hAnsi="Arial"/>
              </w:rPr>
              <w:t>Police S/W</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7-01-25-240-001-018</w:t>
            </w:r>
          </w:p>
        </w:tc>
        <w:tc>
          <w:tcPr>
            <w:tcW w:w="1890" w:type="dxa"/>
          </w:tcPr>
          <w:p w:rsidR="00D67558" w:rsidRDefault="00D67558" w:rsidP="00ED48D7">
            <w:pPr>
              <w:rPr>
                <w:rFonts w:ascii="Arial" w:hAnsi="Arial"/>
              </w:rPr>
            </w:pPr>
            <w:r>
              <w:rPr>
                <w:rFonts w:ascii="Arial" w:hAnsi="Arial"/>
              </w:rPr>
              <w:t>$              3,000.00</w:t>
            </w:r>
          </w:p>
        </w:tc>
      </w:tr>
      <w:tr w:rsidR="00D67558" w:rsidTr="00ED48D7">
        <w:trPr>
          <w:trHeight w:val="251"/>
        </w:trPr>
        <w:tc>
          <w:tcPr>
            <w:tcW w:w="2604" w:type="dxa"/>
          </w:tcPr>
          <w:p w:rsidR="00D67558" w:rsidRDefault="00D67558" w:rsidP="00ED48D7">
            <w:pPr>
              <w:rPr>
                <w:rFonts w:ascii="Arial" w:hAnsi="Arial"/>
              </w:rPr>
            </w:pPr>
            <w:r>
              <w:rPr>
                <w:rFonts w:ascii="Arial" w:hAnsi="Arial"/>
              </w:rPr>
              <w:t>Court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7-01-43-490-001-094</w:t>
            </w:r>
          </w:p>
        </w:tc>
        <w:tc>
          <w:tcPr>
            <w:tcW w:w="1890" w:type="dxa"/>
          </w:tcPr>
          <w:p w:rsidR="00D67558" w:rsidRDefault="00D67558" w:rsidP="00ED48D7">
            <w:pPr>
              <w:rPr>
                <w:rFonts w:ascii="Arial" w:hAnsi="Arial"/>
              </w:rPr>
            </w:pPr>
            <w:r>
              <w:rPr>
                <w:rFonts w:ascii="Arial" w:hAnsi="Arial"/>
              </w:rPr>
              <w:t>$                   25.00</w:t>
            </w:r>
          </w:p>
        </w:tc>
      </w:tr>
      <w:tr w:rsidR="00D67558" w:rsidTr="00ED48D7">
        <w:trPr>
          <w:trHeight w:val="251"/>
        </w:trPr>
        <w:tc>
          <w:tcPr>
            <w:tcW w:w="2604" w:type="dxa"/>
          </w:tcPr>
          <w:p w:rsidR="00D67558" w:rsidRPr="00AD3A1D" w:rsidRDefault="00D67558" w:rsidP="00ED48D7">
            <w:pPr>
              <w:rPr>
                <w:rFonts w:ascii="Arial" w:hAnsi="Arial"/>
              </w:rPr>
            </w:pPr>
            <w:r>
              <w:rPr>
                <w:rFonts w:ascii="Arial" w:hAnsi="Arial"/>
              </w:rPr>
              <w:lastRenderedPageBreak/>
              <w:t>Roads S/W</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7-01-26-290-001-012</w:t>
            </w:r>
          </w:p>
        </w:tc>
        <w:tc>
          <w:tcPr>
            <w:tcW w:w="1890" w:type="dxa"/>
          </w:tcPr>
          <w:p w:rsidR="00D67558" w:rsidRDefault="00D67558" w:rsidP="00ED48D7">
            <w:pPr>
              <w:rPr>
                <w:rFonts w:ascii="Arial" w:hAnsi="Arial"/>
              </w:rPr>
            </w:pPr>
            <w:r>
              <w:rPr>
                <w:rFonts w:ascii="Arial" w:hAnsi="Arial"/>
              </w:rPr>
              <w:t>$              5,000.00</w:t>
            </w:r>
          </w:p>
        </w:tc>
      </w:tr>
      <w:tr w:rsidR="00D67558" w:rsidTr="00ED48D7">
        <w:trPr>
          <w:trHeight w:val="260"/>
        </w:trPr>
        <w:tc>
          <w:tcPr>
            <w:tcW w:w="2604" w:type="dxa"/>
          </w:tcPr>
          <w:p w:rsidR="00D67558" w:rsidRDefault="00D67558" w:rsidP="00ED48D7">
            <w:pPr>
              <w:rPr>
                <w:rFonts w:ascii="Arial" w:hAnsi="Arial"/>
              </w:rPr>
            </w:pPr>
            <w:r>
              <w:rPr>
                <w:rFonts w:ascii="Arial" w:hAnsi="Arial"/>
              </w:rPr>
              <w:t>Shade Tree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7-01-26-300-001-100</w:t>
            </w:r>
          </w:p>
        </w:tc>
        <w:tc>
          <w:tcPr>
            <w:tcW w:w="1890" w:type="dxa"/>
          </w:tcPr>
          <w:p w:rsidR="00D67558" w:rsidRDefault="00D67558" w:rsidP="00ED48D7">
            <w:pPr>
              <w:rPr>
                <w:rFonts w:ascii="Arial" w:hAnsi="Arial"/>
              </w:rPr>
            </w:pPr>
            <w:r>
              <w:rPr>
                <w:rFonts w:ascii="Arial" w:hAnsi="Arial"/>
              </w:rPr>
              <w:t>$              6,000.00</w:t>
            </w:r>
          </w:p>
        </w:tc>
      </w:tr>
      <w:tr w:rsidR="00D67558" w:rsidRPr="00192B01" w:rsidTr="00ED48D7">
        <w:trPr>
          <w:trHeight w:val="251"/>
        </w:trPr>
        <w:tc>
          <w:tcPr>
            <w:tcW w:w="2604" w:type="dxa"/>
          </w:tcPr>
          <w:p w:rsidR="00D67558" w:rsidRPr="008E6C6F" w:rsidRDefault="00D67558" w:rsidP="00ED48D7">
            <w:pPr>
              <w:rPr>
                <w:rFonts w:ascii="Arial" w:hAnsi="Arial"/>
              </w:rPr>
            </w:pPr>
            <w:r>
              <w:rPr>
                <w:rFonts w:ascii="Arial" w:hAnsi="Arial"/>
              </w:rPr>
              <w:t>Finance O/E</w:t>
            </w:r>
          </w:p>
        </w:tc>
        <w:tc>
          <w:tcPr>
            <w:tcW w:w="236" w:type="dxa"/>
          </w:tcPr>
          <w:p w:rsidR="00D67558" w:rsidRPr="00683B6E" w:rsidRDefault="00D67558" w:rsidP="00ED48D7">
            <w:pPr>
              <w:rPr>
                <w:rFonts w:ascii="Arial" w:hAnsi="Arial"/>
                <w:b/>
              </w:rPr>
            </w:pPr>
          </w:p>
        </w:tc>
        <w:tc>
          <w:tcPr>
            <w:tcW w:w="2213" w:type="dxa"/>
          </w:tcPr>
          <w:p w:rsidR="00D67558" w:rsidRPr="00284801" w:rsidRDefault="00D67558" w:rsidP="00ED48D7">
            <w:pPr>
              <w:rPr>
                <w:rFonts w:ascii="Arial" w:hAnsi="Arial"/>
              </w:rPr>
            </w:pPr>
            <w:r>
              <w:rPr>
                <w:rFonts w:ascii="Arial" w:hAnsi="Arial"/>
              </w:rPr>
              <w:t>7-01-20-130-001-041</w:t>
            </w:r>
          </w:p>
        </w:tc>
        <w:tc>
          <w:tcPr>
            <w:tcW w:w="1890" w:type="dxa"/>
          </w:tcPr>
          <w:p w:rsidR="00D67558" w:rsidRPr="00284801" w:rsidRDefault="00D67558" w:rsidP="00ED48D7">
            <w:pPr>
              <w:rPr>
                <w:rFonts w:ascii="Arial" w:hAnsi="Arial"/>
              </w:rPr>
            </w:pPr>
            <w:r>
              <w:rPr>
                <w:rFonts w:ascii="Arial" w:hAnsi="Arial"/>
              </w:rPr>
              <w:t>$              2,000.00</w:t>
            </w:r>
          </w:p>
        </w:tc>
      </w:tr>
      <w:tr w:rsidR="00D67558" w:rsidTr="00ED48D7">
        <w:trPr>
          <w:trHeight w:val="255"/>
        </w:trPr>
        <w:tc>
          <w:tcPr>
            <w:tcW w:w="2604" w:type="dxa"/>
          </w:tcPr>
          <w:p w:rsidR="00D67558" w:rsidRPr="00192B01" w:rsidRDefault="00D67558" w:rsidP="00ED48D7">
            <w:pPr>
              <w:rPr>
                <w:rFonts w:ascii="Arial" w:hAnsi="Arial"/>
              </w:rPr>
            </w:pPr>
            <w:r>
              <w:rPr>
                <w:rFonts w:ascii="Arial" w:hAnsi="Arial"/>
              </w:rPr>
              <w:t>Police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7-01-25-240-001-059</w:t>
            </w:r>
          </w:p>
        </w:tc>
        <w:tc>
          <w:tcPr>
            <w:tcW w:w="1890" w:type="dxa"/>
          </w:tcPr>
          <w:p w:rsidR="00D67558" w:rsidRPr="008E6C6F" w:rsidRDefault="00D67558" w:rsidP="00ED48D7">
            <w:pPr>
              <w:rPr>
                <w:rFonts w:ascii="Arial" w:hAnsi="Arial"/>
              </w:rPr>
            </w:pPr>
            <w:r>
              <w:rPr>
                <w:rFonts w:ascii="Arial" w:hAnsi="Arial"/>
              </w:rPr>
              <w:t>$            15,000.00</w:t>
            </w:r>
          </w:p>
        </w:tc>
      </w:tr>
      <w:tr w:rsidR="00D67558" w:rsidTr="00ED48D7">
        <w:trPr>
          <w:trHeight w:val="305"/>
        </w:trPr>
        <w:tc>
          <w:tcPr>
            <w:tcW w:w="2604" w:type="dxa"/>
          </w:tcPr>
          <w:p w:rsidR="00D67558" w:rsidRPr="00BD1180" w:rsidRDefault="00D67558" w:rsidP="00ED48D7">
            <w:pPr>
              <w:rPr>
                <w:rFonts w:ascii="Arial" w:hAnsi="Arial"/>
              </w:rPr>
            </w:pPr>
            <w:r>
              <w:rPr>
                <w:rFonts w:ascii="Arial" w:hAnsi="Arial"/>
              </w:rPr>
              <w:t>Road S/W</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7-01-26-290-001-011</w:t>
            </w:r>
          </w:p>
        </w:tc>
        <w:tc>
          <w:tcPr>
            <w:tcW w:w="1890" w:type="dxa"/>
          </w:tcPr>
          <w:p w:rsidR="00D67558" w:rsidRDefault="00D67558" w:rsidP="00ED48D7">
            <w:pPr>
              <w:rPr>
                <w:rFonts w:ascii="Arial" w:hAnsi="Arial"/>
              </w:rPr>
            </w:pPr>
            <w:r>
              <w:rPr>
                <w:rFonts w:ascii="Arial" w:hAnsi="Arial"/>
              </w:rPr>
              <w:t>$            10,000.00</w:t>
            </w:r>
          </w:p>
        </w:tc>
      </w:tr>
      <w:tr w:rsidR="00D67558" w:rsidRPr="002B42B4" w:rsidTr="00ED48D7">
        <w:trPr>
          <w:trHeight w:val="255"/>
        </w:trPr>
        <w:tc>
          <w:tcPr>
            <w:tcW w:w="2604" w:type="dxa"/>
          </w:tcPr>
          <w:p w:rsidR="00D67558" w:rsidRPr="005A34E0" w:rsidRDefault="00D67558" w:rsidP="00ED48D7">
            <w:pPr>
              <w:rPr>
                <w:rFonts w:ascii="Arial" w:hAnsi="Arial"/>
              </w:rPr>
            </w:pPr>
            <w:r>
              <w:rPr>
                <w:rFonts w:ascii="Arial" w:hAnsi="Arial"/>
              </w:rPr>
              <w:t>Building &amp; Grounds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7-01-26-310-001-024</w:t>
            </w:r>
          </w:p>
        </w:tc>
        <w:tc>
          <w:tcPr>
            <w:tcW w:w="1890" w:type="dxa"/>
          </w:tcPr>
          <w:p w:rsidR="00D67558" w:rsidRPr="005A34E0" w:rsidRDefault="00D67558" w:rsidP="00ED48D7">
            <w:pPr>
              <w:rPr>
                <w:rFonts w:ascii="Arial" w:hAnsi="Arial"/>
              </w:rPr>
            </w:pPr>
            <w:r>
              <w:rPr>
                <w:rFonts w:ascii="Arial" w:hAnsi="Arial"/>
              </w:rPr>
              <w:t>$              6,500.00</w:t>
            </w:r>
          </w:p>
        </w:tc>
      </w:tr>
      <w:tr w:rsidR="00D67558" w:rsidTr="00ED48D7">
        <w:trPr>
          <w:trHeight w:val="255"/>
        </w:trPr>
        <w:tc>
          <w:tcPr>
            <w:tcW w:w="2604" w:type="dxa"/>
          </w:tcPr>
          <w:p w:rsidR="00D67558" w:rsidRPr="00BD1180" w:rsidRDefault="00D67558" w:rsidP="00ED48D7">
            <w:pPr>
              <w:rPr>
                <w:rFonts w:ascii="Arial" w:hAnsi="Arial"/>
              </w:rPr>
            </w:pPr>
            <w:r>
              <w:rPr>
                <w:rFonts w:ascii="Arial" w:hAnsi="Arial"/>
              </w:rPr>
              <w:t>Payment on notes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7-01-45-925-001-100</w:t>
            </w:r>
          </w:p>
        </w:tc>
        <w:tc>
          <w:tcPr>
            <w:tcW w:w="1890" w:type="dxa"/>
          </w:tcPr>
          <w:p w:rsidR="00D67558" w:rsidRDefault="00D67558" w:rsidP="00ED48D7">
            <w:pPr>
              <w:rPr>
                <w:rFonts w:ascii="Arial" w:hAnsi="Arial"/>
              </w:rPr>
            </w:pPr>
            <w:r>
              <w:rPr>
                <w:rFonts w:ascii="Arial" w:hAnsi="Arial"/>
              </w:rPr>
              <w:t>$            25,700.00</w:t>
            </w:r>
          </w:p>
        </w:tc>
      </w:tr>
      <w:tr w:rsidR="00D67558" w:rsidTr="00ED48D7">
        <w:trPr>
          <w:trHeight w:val="255"/>
        </w:trPr>
        <w:tc>
          <w:tcPr>
            <w:tcW w:w="2604" w:type="dxa"/>
          </w:tcPr>
          <w:p w:rsidR="00D67558" w:rsidRPr="005A34E0" w:rsidRDefault="00D67558" w:rsidP="00ED48D7">
            <w:pPr>
              <w:rPr>
                <w:rFonts w:ascii="Arial" w:hAnsi="Arial"/>
              </w:rPr>
            </w:pPr>
            <w:r>
              <w:rPr>
                <w:rFonts w:ascii="Arial" w:hAnsi="Arial"/>
              </w:rPr>
              <w:t>Court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7-01-43-490-001-036</w:t>
            </w:r>
          </w:p>
        </w:tc>
        <w:tc>
          <w:tcPr>
            <w:tcW w:w="1890" w:type="dxa"/>
          </w:tcPr>
          <w:p w:rsidR="00D67558" w:rsidRPr="0001471F" w:rsidRDefault="00D67558" w:rsidP="00ED48D7">
            <w:pPr>
              <w:rPr>
                <w:rFonts w:ascii="Arial" w:hAnsi="Arial"/>
              </w:rPr>
            </w:pPr>
            <w:r>
              <w:rPr>
                <w:rFonts w:ascii="Arial" w:hAnsi="Arial"/>
              </w:rPr>
              <w:t>$                 360.00</w:t>
            </w:r>
          </w:p>
        </w:tc>
      </w:tr>
      <w:tr w:rsidR="00D67558" w:rsidTr="00ED48D7">
        <w:trPr>
          <w:trHeight w:val="255"/>
        </w:trPr>
        <w:tc>
          <w:tcPr>
            <w:tcW w:w="2604" w:type="dxa"/>
          </w:tcPr>
          <w:p w:rsidR="00D67558" w:rsidRPr="00EC4285" w:rsidRDefault="00D67558" w:rsidP="00ED48D7">
            <w:pPr>
              <w:rPr>
                <w:rFonts w:ascii="Arial" w:hAnsi="Arial"/>
              </w:rPr>
            </w:pPr>
            <w:r>
              <w:rPr>
                <w:rFonts w:ascii="Arial" w:hAnsi="Arial"/>
              </w:rPr>
              <w:t>Court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7-01-43-490-001-096</w:t>
            </w:r>
          </w:p>
        </w:tc>
        <w:tc>
          <w:tcPr>
            <w:tcW w:w="1890" w:type="dxa"/>
          </w:tcPr>
          <w:p w:rsidR="00D67558" w:rsidRPr="007D0895" w:rsidRDefault="00D67558" w:rsidP="00ED48D7">
            <w:pPr>
              <w:rPr>
                <w:rFonts w:ascii="Arial" w:hAnsi="Arial"/>
              </w:rPr>
            </w:pPr>
            <w:r>
              <w:rPr>
                <w:rFonts w:ascii="Arial" w:hAnsi="Arial"/>
              </w:rPr>
              <w:t>$                   50.00</w:t>
            </w:r>
          </w:p>
        </w:tc>
      </w:tr>
      <w:tr w:rsidR="00D67558" w:rsidRPr="00F00E10" w:rsidTr="00ED48D7">
        <w:trPr>
          <w:trHeight w:val="287"/>
        </w:trPr>
        <w:tc>
          <w:tcPr>
            <w:tcW w:w="2604" w:type="dxa"/>
          </w:tcPr>
          <w:p w:rsidR="00D67558" w:rsidRPr="007D0895"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Pr="00F00E10" w:rsidRDefault="00D67558" w:rsidP="00ED48D7">
            <w:pPr>
              <w:rPr>
                <w:rFonts w:ascii="Arial" w:hAnsi="Arial"/>
              </w:rPr>
            </w:pPr>
          </w:p>
        </w:tc>
      </w:tr>
      <w:tr w:rsidR="00D67558" w:rsidTr="00ED48D7">
        <w:trPr>
          <w:trHeight w:val="251"/>
        </w:trPr>
        <w:tc>
          <w:tcPr>
            <w:tcW w:w="2604" w:type="dxa"/>
          </w:tcPr>
          <w:p w:rsidR="00D67558" w:rsidRPr="007D0895"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Pr="007F092D" w:rsidRDefault="00D67558" w:rsidP="00ED48D7">
            <w:pPr>
              <w:rPr>
                <w:rFonts w:ascii="Arial" w:hAnsi="Arial"/>
              </w:rPr>
            </w:pPr>
          </w:p>
        </w:tc>
      </w:tr>
      <w:tr w:rsidR="00D67558" w:rsidTr="00ED48D7">
        <w:trPr>
          <w:trHeight w:val="255"/>
        </w:trPr>
        <w:tc>
          <w:tcPr>
            <w:tcW w:w="2604" w:type="dxa"/>
          </w:tcPr>
          <w:p w:rsidR="00D67558" w:rsidRPr="007D0895" w:rsidRDefault="00D67558" w:rsidP="00ED48D7">
            <w:pPr>
              <w:rPr>
                <w:rFonts w:ascii="Arial" w:hAnsi="Arial"/>
              </w:rPr>
            </w:pPr>
            <w:r>
              <w:rPr>
                <w:rFonts w:ascii="Arial" w:hAnsi="Arial"/>
                <w:b/>
              </w:rPr>
              <w:t>TOTAL</w:t>
            </w:r>
          </w:p>
        </w:tc>
        <w:tc>
          <w:tcPr>
            <w:tcW w:w="236" w:type="dxa"/>
          </w:tcPr>
          <w:p w:rsidR="00D67558" w:rsidRPr="00683B6E" w:rsidRDefault="00D67558" w:rsidP="00ED48D7">
            <w:pPr>
              <w:rPr>
                <w:rFonts w:ascii="Arial" w:hAnsi="Arial"/>
                <w:b/>
              </w:rPr>
            </w:pPr>
          </w:p>
        </w:tc>
        <w:tc>
          <w:tcPr>
            <w:tcW w:w="2213" w:type="dxa"/>
          </w:tcPr>
          <w:p w:rsidR="00D67558" w:rsidRPr="00FD5CC7" w:rsidRDefault="00D67558" w:rsidP="00ED48D7">
            <w:pPr>
              <w:rPr>
                <w:rFonts w:ascii="Arial" w:hAnsi="Arial"/>
              </w:rPr>
            </w:pPr>
          </w:p>
        </w:tc>
        <w:tc>
          <w:tcPr>
            <w:tcW w:w="1890" w:type="dxa"/>
          </w:tcPr>
          <w:p w:rsidR="00D67558" w:rsidRPr="0093515A" w:rsidRDefault="00D67558" w:rsidP="00ED48D7">
            <w:pPr>
              <w:rPr>
                <w:rFonts w:ascii="Arial" w:hAnsi="Arial"/>
                <w:b/>
              </w:rPr>
            </w:pPr>
            <w:r w:rsidRPr="0093515A">
              <w:rPr>
                <w:rFonts w:ascii="Arial" w:hAnsi="Arial"/>
                <w:b/>
              </w:rPr>
              <w:t>$</w:t>
            </w:r>
            <w:r>
              <w:rPr>
                <w:rFonts w:ascii="Arial" w:hAnsi="Arial"/>
                <w:b/>
              </w:rPr>
              <w:t xml:space="preserve">          </w:t>
            </w:r>
            <w:r w:rsidRPr="0093515A">
              <w:rPr>
                <w:rFonts w:ascii="Arial" w:hAnsi="Arial"/>
                <w:b/>
              </w:rPr>
              <w:t xml:space="preserve"> </w:t>
            </w:r>
            <w:r>
              <w:rPr>
                <w:rFonts w:ascii="Arial" w:hAnsi="Arial"/>
                <w:b/>
              </w:rPr>
              <w:t xml:space="preserve"> 91,635.00</w:t>
            </w:r>
            <w:r w:rsidRPr="0093515A">
              <w:rPr>
                <w:rFonts w:ascii="Arial" w:hAnsi="Arial"/>
                <w:b/>
              </w:rPr>
              <w:t xml:space="preserve">  </w:t>
            </w:r>
            <w:r>
              <w:rPr>
                <w:rFonts w:ascii="Arial" w:hAnsi="Arial"/>
                <w:b/>
              </w:rPr>
              <w:t xml:space="preserve"> </w:t>
            </w:r>
            <w:r w:rsidRPr="0093515A">
              <w:rPr>
                <w:rFonts w:ascii="Arial" w:hAnsi="Arial"/>
                <w:b/>
              </w:rPr>
              <w:t xml:space="preserve"> </w:t>
            </w:r>
            <w:r>
              <w:rPr>
                <w:rFonts w:ascii="Arial" w:hAnsi="Arial"/>
                <w:b/>
              </w:rPr>
              <w:t xml:space="preserve">   </w:t>
            </w:r>
          </w:p>
        </w:tc>
      </w:tr>
      <w:tr w:rsidR="00D67558" w:rsidTr="00ED48D7">
        <w:trPr>
          <w:trHeight w:val="255"/>
        </w:trPr>
        <w:tc>
          <w:tcPr>
            <w:tcW w:w="2604" w:type="dxa"/>
          </w:tcPr>
          <w:p w:rsidR="00D67558" w:rsidRPr="000411A1"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55"/>
        </w:trPr>
        <w:tc>
          <w:tcPr>
            <w:tcW w:w="2604" w:type="dxa"/>
          </w:tcPr>
          <w:p w:rsidR="00D67558" w:rsidRDefault="00D67558" w:rsidP="00ED48D7">
            <w:pPr>
              <w:rPr>
                <w:rFonts w:ascii="Arial" w:hAnsi="Arial"/>
              </w:rPr>
            </w:pPr>
            <w:r>
              <w:rPr>
                <w:rFonts w:ascii="Arial" w:hAnsi="Arial"/>
                <w:b/>
              </w:rPr>
              <w:t>From:</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55"/>
        </w:trPr>
        <w:tc>
          <w:tcPr>
            <w:tcW w:w="2604" w:type="dxa"/>
          </w:tcPr>
          <w:p w:rsidR="00D67558" w:rsidRPr="00EC4285" w:rsidRDefault="00D67558" w:rsidP="00ED48D7">
            <w:pPr>
              <w:rPr>
                <w:rFonts w:ascii="Arial" w:hAnsi="Arial"/>
              </w:rPr>
            </w:pPr>
            <w:r>
              <w:rPr>
                <w:rFonts w:ascii="Arial" w:hAnsi="Arial"/>
              </w:rPr>
              <w:t>Electricity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 xml:space="preserve">7-01-31-430-001-100  </w:t>
            </w:r>
          </w:p>
        </w:tc>
        <w:tc>
          <w:tcPr>
            <w:tcW w:w="1890" w:type="dxa"/>
          </w:tcPr>
          <w:p w:rsidR="00D67558" w:rsidRPr="00737B94" w:rsidRDefault="00D67558" w:rsidP="00ED48D7">
            <w:pPr>
              <w:rPr>
                <w:rFonts w:ascii="Arial" w:hAnsi="Arial"/>
              </w:rPr>
            </w:pPr>
            <w:r>
              <w:rPr>
                <w:rFonts w:ascii="Arial" w:hAnsi="Arial"/>
              </w:rPr>
              <w:t>$            15,000.00</w:t>
            </w:r>
          </w:p>
        </w:tc>
      </w:tr>
      <w:tr w:rsidR="00D67558" w:rsidRPr="00EE5653" w:rsidTr="00ED48D7">
        <w:trPr>
          <w:trHeight w:val="233"/>
        </w:trPr>
        <w:tc>
          <w:tcPr>
            <w:tcW w:w="2604" w:type="dxa"/>
          </w:tcPr>
          <w:p w:rsidR="00D67558" w:rsidRPr="003C49FD" w:rsidRDefault="00D67558" w:rsidP="00ED48D7">
            <w:pPr>
              <w:rPr>
                <w:rFonts w:ascii="Arial" w:hAnsi="Arial" w:cs="Arial"/>
              </w:rPr>
            </w:pPr>
            <w:r>
              <w:rPr>
                <w:rFonts w:ascii="Arial" w:hAnsi="Arial" w:cs="Arial"/>
              </w:rPr>
              <w:t>Gasoline O/E</w:t>
            </w:r>
          </w:p>
        </w:tc>
        <w:tc>
          <w:tcPr>
            <w:tcW w:w="236" w:type="dxa"/>
          </w:tcPr>
          <w:p w:rsidR="00D67558" w:rsidRPr="00683B6E" w:rsidRDefault="00D67558" w:rsidP="00ED48D7">
            <w:pPr>
              <w:rPr>
                <w:rFonts w:ascii="Arial" w:hAnsi="Arial"/>
                <w:b/>
              </w:rPr>
            </w:pPr>
          </w:p>
        </w:tc>
        <w:tc>
          <w:tcPr>
            <w:tcW w:w="2213" w:type="dxa"/>
          </w:tcPr>
          <w:p w:rsidR="00D67558" w:rsidRPr="00FD5CC7" w:rsidRDefault="00D67558" w:rsidP="00ED48D7">
            <w:pPr>
              <w:rPr>
                <w:rFonts w:ascii="Arial" w:hAnsi="Arial"/>
              </w:rPr>
            </w:pPr>
            <w:r>
              <w:rPr>
                <w:rFonts w:ascii="Arial" w:hAnsi="Arial"/>
              </w:rPr>
              <w:t>7-01-31-460-001-100</w:t>
            </w:r>
          </w:p>
        </w:tc>
        <w:tc>
          <w:tcPr>
            <w:tcW w:w="1890" w:type="dxa"/>
          </w:tcPr>
          <w:p w:rsidR="00D67558" w:rsidRPr="00EE5653" w:rsidRDefault="00D67558" w:rsidP="00ED48D7">
            <w:pPr>
              <w:rPr>
                <w:rFonts w:ascii="Arial" w:hAnsi="Arial"/>
              </w:rPr>
            </w:pPr>
            <w:r>
              <w:rPr>
                <w:rFonts w:ascii="Arial" w:hAnsi="Arial"/>
              </w:rPr>
              <w:t>$            28,500.00</w:t>
            </w:r>
          </w:p>
        </w:tc>
      </w:tr>
      <w:tr w:rsidR="00D67558" w:rsidRPr="00D6095E" w:rsidTr="00ED48D7">
        <w:trPr>
          <w:trHeight w:val="188"/>
        </w:trPr>
        <w:tc>
          <w:tcPr>
            <w:tcW w:w="2604" w:type="dxa"/>
          </w:tcPr>
          <w:p w:rsidR="00D67558" w:rsidRPr="003C49FD" w:rsidRDefault="00D67558" w:rsidP="00ED48D7">
            <w:pPr>
              <w:rPr>
                <w:rFonts w:ascii="Arial" w:hAnsi="Arial" w:cs="Arial"/>
              </w:rPr>
            </w:pPr>
            <w:r>
              <w:rPr>
                <w:rFonts w:ascii="Arial" w:hAnsi="Arial" w:cs="Arial"/>
              </w:rPr>
              <w:t>Court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7-01-43-490-001-044</w:t>
            </w:r>
          </w:p>
        </w:tc>
        <w:tc>
          <w:tcPr>
            <w:tcW w:w="1890" w:type="dxa"/>
          </w:tcPr>
          <w:p w:rsidR="00D67558" w:rsidRPr="003F1491" w:rsidRDefault="00D67558" w:rsidP="00ED48D7">
            <w:pPr>
              <w:rPr>
                <w:rFonts w:ascii="Arial" w:hAnsi="Arial"/>
              </w:rPr>
            </w:pPr>
            <w:r>
              <w:rPr>
                <w:rFonts w:ascii="Arial" w:hAnsi="Arial"/>
              </w:rPr>
              <w:t>$                   75.00</w:t>
            </w:r>
          </w:p>
        </w:tc>
      </w:tr>
      <w:tr w:rsidR="00D67558" w:rsidTr="00ED48D7">
        <w:trPr>
          <w:trHeight w:val="197"/>
        </w:trPr>
        <w:tc>
          <w:tcPr>
            <w:tcW w:w="2604" w:type="dxa"/>
          </w:tcPr>
          <w:p w:rsidR="00D67558" w:rsidRPr="003C49FD" w:rsidRDefault="00D67558" w:rsidP="00ED48D7">
            <w:pPr>
              <w:rPr>
                <w:rFonts w:ascii="Arial" w:hAnsi="Arial" w:cs="Arial"/>
              </w:rPr>
            </w:pPr>
            <w:r>
              <w:rPr>
                <w:rFonts w:ascii="Arial" w:hAnsi="Arial" w:cs="Arial"/>
              </w:rPr>
              <w:t>Court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7-01-43-490-001-041</w:t>
            </w:r>
          </w:p>
        </w:tc>
        <w:tc>
          <w:tcPr>
            <w:tcW w:w="1890" w:type="dxa"/>
          </w:tcPr>
          <w:p w:rsidR="00D67558" w:rsidRPr="004D775F" w:rsidRDefault="00D67558" w:rsidP="00ED48D7">
            <w:pPr>
              <w:rPr>
                <w:rFonts w:ascii="Arial" w:hAnsi="Arial"/>
              </w:rPr>
            </w:pPr>
            <w:r>
              <w:rPr>
                <w:rFonts w:ascii="Arial" w:hAnsi="Arial"/>
              </w:rPr>
              <w:t>$                 360.00</w:t>
            </w:r>
          </w:p>
        </w:tc>
      </w:tr>
      <w:tr w:rsidR="00D67558" w:rsidTr="00ED48D7">
        <w:trPr>
          <w:trHeight w:val="215"/>
        </w:trPr>
        <w:tc>
          <w:tcPr>
            <w:tcW w:w="2604" w:type="dxa"/>
          </w:tcPr>
          <w:p w:rsidR="00D67558" w:rsidRPr="003C49FD" w:rsidRDefault="00D67558" w:rsidP="00ED48D7">
            <w:pPr>
              <w:rPr>
                <w:rFonts w:ascii="Arial" w:hAnsi="Arial" w:cs="Arial"/>
              </w:rPr>
            </w:pPr>
            <w:r>
              <w:rPr>
                <w:rFonts w:ascii="Arial" w:hAnsi="Arial" w:cs="Arial"/>
              </w:rPr>
              <w:t>Webmaster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7-01-31-450-001-100</w:t>
            </w:r>
          </w:p>
        </w:tc>
        <w:tc>
          <w:tcPr>
            <w:tcW w:w="1890" w:type="dxa"/>
          </w:tcPr>
          <w:p w:rsidR="00D67558" w:rsidRPr="007F092D" w:rsidRDefault="00D67558" w:rsidP="00ED48D7">
            <w:pPr>
              <w:rPr>
                <w:rFonts w:ascii="Arial" w:hAnsi="Arial"/>
              </w:rPr>
            </w:pPr>
            <w:r>
              <w:rPr>
                <w:rFonts w:ascii="Arial" w:hAnsi="Arial"/>
              </w:rPr>
              <w:t>$              5,000.00</w:t>
            </w:r>
          </w:p>
        </w:tc>
      </w:tr>
      <w:tr w:rsidR="00D67558" w:rsidTr="00ED48D7">
        <w:trPr>
          <w:trHeight w:val="255"/>
        </w:trPr>
        <w:tc>
          <w:tcPr>
            <w:tcW w:w="2604" w:type="dxa"/>
          </w:tcPr>
          <w:p w:rsidR="00D67558" w:rsidRPr="003C49FD" w:rsidRDefault="00D67558" w:rsidP="00ED48D7">
            <w:pPr>
              <w:rPr>
                <w:rFonts w:ascii="Arial" w:hAnsi="Arial" w:cs="Arial"/>
              </w:rPr>
            </w:pPr>
            <w:r>
              <w:rPr>
                <w:rFonts w:ascii="Arial" w:hAnsi="Arial" w:cs="Arial"/>
              </w:rPr>
              <w:t>Audit O/E</w:t>
            </w:r>
          </w:p>
        </w:tc>
        <w:tc>
          <w:tcPr>
            <w:tcW w:w="236" w:type="dxa"/>
          </w:tcPr>
          <w:p w:rsidR="00D67558" w:rsidRPr="00683B6E" w:rsidRDefault="00D67558" w:rsidP="00ED48D7">
            <w:pPr>
              <w:rPr>
                <w:rFonts w:ascii="Arial" w:hAnsi="Arial"/>
                <w:b/>
              </w:rPr>
            </w:pPr>
          </w:p>
        </w:tc>
        <w:tc>
          <w:tcPr>
            <w:tcW w:w="2213" w:type="dxa"/>
          </w:tcPr>
          <w:p w:rsidR="00D67558" w:rsidRPr="00FD5CC7" w:rsidRDefault="00D67558" w:rsidP="00ED48D7">
            <w:pPr>
              <w:rPr>
                <w:rFonts w:ascii="Arial" w:hAnsi="Arial"/>
              </w:rPr>
            </w:pPr>
            <w:r>
              <w:rPr>
                <w:rFonts w:ascii="Arial" w:hAnsi="Arial"/>
              </w:rPr>
              <w:t>7-01-20-135-001-100</w:t>
            </w:r>
          </w:p>
        </w:tc>
        <w:tc>
          <w:tcPr>
            <w:tcW w:w="1890" w:type="dxa"/>
            <w:tcBorders>
              <w:bottom w:val="single" w:sz="4" w:space="0" w:color="auto"/>
            </w:tcBorders>
          </w:tcPr>
          <w:p w:rsidR="00D67558" w:rsidRPr="009A6330" w:rsidRDefault="00D67558" w:rsidP="00ED48D7">
            <w:pPr>
              <w:rPr>
                <w:rFonts w:ascii="Arial" w:hAnsi="Arial"/>
              </w:rPr>
            </w:pPr>
            <w:r>
              <w:rPr>
                <w:rFonts w:ascii="Arial" w:hAnsi="Arial"/>
              </w:rPr>
              <w:t>$              4,400.00</w:t>
            </w:r>
          </w:p>
        </w:tc>
      </w:tr>
      <w:tr w:rsidR="00D67558" w:rsidTr="00ED48D7">
        <w:trPr>
          <w:trHeight w:val="255"/>
        </w:trPr>
        <w:tc>
          <w:tcPr>
            <w:tcW w:w="2604" w:type="dxa"/>
          </w:tcPr>
          <w:p w:rsidR="00D67558" w:rsidRPr="003C49FD" w:rsidRDefault="00D67558" w:rsidP="00ED48D7">
            <w:pPr>
              <w:rPr>
                <w:rFonts w:ascii="Arial" w:hAnsi="Arial" w:cs="Arial"/>
              </w:rPr>
            </w:pPr>
            <w:r>
              <w:rPr>
                <w:rFonts w:ascii="Arial" w:hAnsi="Arial" w:cs="Arial"/>
              </w:rPr>
              <w:t>Finance S/W</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7-01-20-130-001-011</w:t>
            </w:r>
          </w:p>
        </w:tc>
        <w:tc>
          <w:tcPr>
            <w:tcW w:w="1890" w:type="dxa"/>
            <w:tcBorders>
              <w:bottom w:val="single" w:sz="4" w:space="0" w:color="auto"/>
            </w:tcBorders>
          </w:tcPr>
          <w:p w:rsidR="00D67558" w:rsidRDefault="00D67558" w:rsidP="00ED48D7">
            <w:pPr>
              <w:rPr>
                <w:rFonts w:ascii="Arial" w:hAnsi="Arial"/>
              </w:rPr>
            </w:pPr>
            <w:r>
              <w:rPr>
                <w:rFonts w:ascii="Arial" w:hAnsi="Arial"/>
              </w:rPr>
              <w:t>$            15,600.00</w:t>
            </w:r>
          </w:p>
        </w:tc>
      </w:tr>
      <w:tr w:rsidR="00D67558" w:rsidTr="00ED48D7">
        <w:trPr>
          <w:trHeight w:val="70"/>
        </w:trPr>
        <w:tc>
          <w:tcPr>
            <w:tcW w:w="2604" w:type="dxa"/>
          </w:tcPr>
          <w:p w:rsidR="00D67558" w:rsidRPr="003C49FD" w:rsidRDefault="00D67558" w:rsidP="00ED48D7">
            <w:pPr>
              <w:rPr>
                <w:rFonts w:ascii="Arial" w:hAnsi="Arial" w:cs="Arial"/>
              </w:rPr>
            </w:pPr>
            <w:r>
              <w:rPr>
                <w:rFonts w:ascii="Arial" w:hAnsi="Arial" w:cs="Arial"/>
              </w:rPr>
              <w:t>Interests on Notes O/E</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r>
              <w:rPr>
                <w:rFonts w:ascii="Arial" w:hAnsi="Arial"/>
              </w:rPr>
              <w:t>7-01-45-935-001-100</w:t>
            </w:r>
          </w:p>
        </w:tc>
        <w:tc>
          <w:tcPr>
            <w:tcW w:w="1890" w:type="dxa"/>
            <w:tcBorders>
              <w:top w:val="single" w:sz="4" w:space="0" w:color="auto"/>
            </w:tcBorders>
          </w:tcPr>
          <w:p w:rsidR="00D67558" w:rsidRDefault="00D67558" w:rsidP="00ED48D7">
            <w:pPr>
              <w:rPr>
                <w:rFonts w:ascii="Arial" w:hAnsi="Arial"/>
              </w:rPr>
            </w:pPr>
            <w:r>
              <w:rPr>
                <w:rFonts w:ascii="Arial" w:hAnsi="Arial"/>
              </w:rPr>
              <w:t>$            22,700.00</w:t>
            </w:r>
          </w:p>
        </w:tc>
      </w:tr>
      <w:tr w:rsidR="00D67558" w:rsidTr="00ED48D7">
        <w:trPr>
          <w:trHeight w:val="255"/>
        </w:trPr>
        <w:tc>
          <w:tcPr>
            <w:tcW w:w="2604" w:type="dxa"/>
          </w:tcPr>
          <w:p w:rsidR="00D67558" w:rsidRPr="003C49FD" w:rsidRDefault="00D67558" w:rsidP="00ED48D7">
            <w:pPr>
              <w:rPr>
                <w:rFonts w:ascii="Arial" w:hAnsi="Arial" w:cs="Arial"/>
              </w:rPr>
            </w:pPr>
          </w:p>
        </w:tc>
        <w:tc>
          <w:tcPr>
            <w:tcW w:w="236" w:type="dxa"/>
          </w:tcPr>
          <w:p w:rsidR="00D67558" w:rsidRPr="00EA7AAB"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Pr="009A6330" w:rsidRDefault="00D67558" w:rsidP="00ED48D7">
            <w:pPr>
              <w:rPr>
                <w:rFonts w:ascii="Arial" w:hAnsi="Arial"/>
              </w:rPr>
            </w:pPr>
          </w:p>
        </w:tc>
      </w:tr>
      <w:tr w:rsidR="00D67558" w:rsidRPr="00643BC4" w:rsidTr="00ED48D7">
        <w:trPr>
          <w:trHeight w:val="255"/>
        </w:trPr>
        <w:tc>
          <w:tcPr>
            <w:tcW w:w="2604" w:type="dxa"/>
          </w:tcPr>
          <w:p w:rsidR="00D67558" w:rsidRPr="00366B63" w:rsidRDefault="00D67558" w:rsidP="00ED48D7">
            <w:pPr>
              <w:rPr>
                <w:rFonts w:ascii="Arial" w:hAnsi="Arial"/>
              </w:rPr>
            </w:pPr>
            <w:r w:rsidRPr="00EA7AAB">
              <w:rPr>
                <w:rFonts w:ascii="Arial" w:hAnsi="Arial"/>
                <w:b/>
              </w:rPr>
              <w:t>TOTAL</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tblGrid>
            <w:tr w:rsidR="00D67558" w:rsidRPr="009A6330" w:rsidTr="00ED48D7">
              <w:trPr>
                <w:trHeight w:val="255"/>
              </w:trPr>
              <w:tc>
                <w:tcPr>
                  <w:tcW w:w="1890" w:type="dxa"/>
                </w:tcPr>
                <w:p w:rsidR="00D67558" w:rsidRPr="009A6330" w:rsidRDefault="00D67558" w:rsidP="00ED48D7">
                  <w:pPr>
                    <w:rPr>
                      <w:rFonts w:ascii="Arial" w:hAnsi="Arial"/>
                    </w:rPr>
                  </w:pPr>
                  <w:r>
                    <w:rPr>
                      <w:rFonts w:ascii="Arial" w:hAnsi="Arial"/>
                      <w:b/>
                    </w:rPr>
                    <w:t>$           91,635.</w:t>
                  </w:r>
                  <w:r w:rsidRPr="00EA7AAB">
                    <w:rPr>
                      <w:rFonts w:ascii="Arial" w:hAnsi="Arial"/>
                      <w:b/>
                    </w:rPr>
                    <w:t>00</w:t>
                  </w:r>
                </w:p>
              </w:tc>
            </w:tr>
          </w:tbl>
          <w:p w:rsidR="00D67558" w:rsidRPr="00643BC4" w:rsidRDefault="00D67558" w:rsidP="00ED48D7">
            <w:pPr>
              <w:rPr>
                <w:rFonts w:ascii="Arial" w:hAnsi="Arial"/>
                <w:b/>
              </w:rPr>
            </w:pPr>
          </w:p>
        </w:tc>
      </w:tr>
      <w:tr w:rsidR="00D67558" w:rsidTr="00ED48D7">
        <w:trPr>
          <w:trHeight w:val="255"/>
        </w:trPr>
        <w:tc>
          <w:tcPr>
            <w:tcW w:w="2604" w:type="dxa"/>
          </w:tcPr>
          <w:p w:rsidR="00D67558" w:rsidRPr="00643BC4" w:rsidRDefault="00D67558" w:rsidP="00ED48D7">
            <w:pPr>
              <w:rPr>
                <w:rFonts w:ascii="Arial" w:hAnsi="Arial"/>
                <w:b/>
              </w:rPr>
            </w:pPr>
            <w:r w:rsidRPr="00EA7AAB">
              <w:rPr>
                <w:rFonts w:ascii="Arial" w:hAnsi="Arial"/>
                <w:b/>
              </w:rPr>
              <w:t>UTILITY</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55"/>
        </w:trPr>
        <w:tc>
          <w:tcPr>
            <w:tcW w:w="2604" w:type="dxa"/>
          </w:tcPr>
          <w:p w:rsidR="00D67558" w:rsidRDefault="00D67558" w:rsidP="00ED48D7">
            <w:pPr>
              <w:rPr>
                <w:rFonts w:ascii="Arial" w:hAnsi="Arial"/>
              </w:rPr>
            </w:pPr>
            <w:r w:rsidRPr="00EA7AAB">
              <w:rPr>
                <w:rFonts w:ascii="Arial" w:hAnsi="Arial"/>
                <w:b/>
              </w:rPr>
              <w:t>FROM:</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Pr="00643BC4" w:rsidRDefault="00D67558" w:rsidP="00ED48D7">
            <w:pPr>
              <w:rPr>
                <w:rFonts w:ascii="Arial" w:hAnsi="Arial"/>
              </w:rPr>
            </w:pPr>
          </w:p>
        </w:tc>
      </w:tr>
      <w:tr w:rsidR="00D67558" w:rsidTr="00ED48D7">
        <w:trPr>
          <w:trHeight w:val="255"/>
        </w:trPr>
        <w:tc>
          <w:tcPr>
            <w:tcW w:w="2604" w:type="dxa"/>
          </w:tcPr>
          <w:p w:rsidR="00D67558"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RPr="00643BC4" w:rsidTr="00ED48D7">
        <w:trPr>
          <w:trHeight w:val="255"/>
        </w:trPr>
        <w:tc>
          <w:tcPr>
            <w:tcW w:w="2604" w:type="dxa"/>
          </w:tcPr>
          <w:p w:rsidR="00D67558" w:rsidRPr="009A6330" w:rsidRDefault="00D67558" w:rsidP="00ED48D7">
            <w:pPr>
              <w:rPr>
                <w:rFonts w:ascii="Arial" w:hAnsi="Arial"/>
                <w:b/>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Pr="00643BC4" w:rsidRDefault="00D67558" w:rsidP="00ED48D7">
            <w:pPr>
              <w:rPr>
                <w:rFonts w:ascii="Arial" w:hAnsi="Arial"/>
                <w:b/>
              </w:rPr>
            </w:pPr>
          </w:p>
        </w:tc>
      </w:tr>
      <w:tr w:rsidR="00D67558" w:rsidTr="00ED48D7">
        <w:trPr>
          <w:trHeight w:val="287"/>
        </w:trPr>
        <w:tc>
          <w:tcPr>
            <w:tcW w:w="2604" w:type="dxa"/>
          </w:tcPr>
          <w:p w:rsidR="00D67558" w:rsidRPr="008E6C6F"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Pr="00643BC4" w:rsidRDefault="00D67558" w:rsidP="00ED48D7">
            <w:pPr>
              <w:rPr>
                <w:rFonts w:ascii="Arial" w:hAnsi="Arial"/>
              </w:rPr>
            </w:pPr>
          </w:p>
        </w:tc>
      </w:tr>
      <w:tr w:rsidR="00D67558" w:rsidTr="00ED48D7">
        <w:trPr>
          <w:trHeight w:val="255"/>
        </w:trPr>
        <w:tc>
          <w:tcPr>
            <w:tcW w:w="2604" w:type="dxa"/>
          </w:tcPr>
          <w:p w:rsidR="00D67558"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55"/>
        </w:trPr>
        <w:tc>
          <w:tcPr>
            <w:tcW w:w="2604" w:type="dxa"/>
          </w:tcPr>
          <w:p w:rsidR="00D67558" w:rsidRPr="00FC2E65" w:rsidRDefault="00D67558" w:rsidP="00ED48D7">
            <w:pPr>
              <w:rPr>
                <w:rFonts w:ascii="Arial" w:hAnsi="Arial"/>
                <w:b/>
              </w:rPr>
            </w:pPr>
            <w:r w:rsidRPr="00FC2E65">
              <w:rPr>
                <w:rFonts w:ascii="Arial" w:hAnsi="Arial"/>
                <w:b/>
              </w:rPr>
              <w:t>TO:</w:t>
            </w: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Pr="00643BC4" w:rsidRDefault="00D67558" w:rsidP="00ED48D7">
            <w:pPr>
              <w:rPr>
                <w:rFonts w:ascii="Arial" w:hAnsi="Arial"/>
                <w:b/>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r w:rsidR="00D67558" w:rsidTr="00ED48D7">
        <w:trPr>
          <w:trHeight w:val="260"/>
        </w:trPr>
        <w:tc>
          <w:tcPr>
            <w:tcW w:w="2604" w:type="dxa"/>
          </w:tcPr>
          <w:p w:rsidR="00D67558"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60"/>
        </w:trPr>
        <w:tc>
          <w:tcPr>
            <w:tcW w:w="2604" w:type="dxa"/>
          </w:tcPr>
          <w:p w:rsidR="00D67558" w:rsidRPr="00FC2E65"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55"/>
        </w:trPr>
        <w:tc>
          <w:tcPr>
            <w:tcW w:w="2604" w:type="dxa"/>
          </w:tcPr>
          <w:p w:rsidR="00D67558" w:rsidRPr="008E6C6F" w:rsidRDefault="00D67558" w:rsidP="00ED48D7">
            <w:pPr>
              <w:rPr>
                <w:rFonts w:ascii="Arial" w:hAnsi="Arial"/>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p>
        </w:tc>
      </w:tr>
      <w:tr w:rsidR="00D67558" w:rsidTr="00ED48D7">
        <w:trPr>
          <w:trHeight w:val="255"/>
        </w:trPr>
        <w:tc>
          <w:tcPr>
            <w:tcW w:w="2604" w:type="dxa"/>
          </w:tcPr>
          <w:p w:rsidR="00D67558" w:rsidRPr="00F23A1C" w:rsidRDefault="00D67558" w:rsidP="00ED48D7">
            <w:pPr>
              <w:rPr>
                <w:rFonts w:ascii="Arial" w:hAnsi="Arial"/>
                <w:b/>
              </w:rPr>
            </w:pPr>
          </w:p>
        </w:tc>
        <w:tc>
          <w:tcPr>
            <w:tcW w:w="236" w:type="dxa"/>
          </w:tcPr>
          <w:p w:rsidR="00D67558" w:rsidRDefault="00D67558" w:rsidP="00ED48D7">
            <w:pPr>
              <w:rPr>
                <w:rFonts w:ascii="Arial" w:hAnsi="Arial"/>
              </w:rPr>
            </w:pPr>
          </w:p>
        </w:tc>
        <w:tc>
          <w:tcPr>
            <w:tcW w:w="2213" w:type="dxa"/>
          </w:tcPr>
          <w:p w:rsidR="00D67558" w:rsidRDefault="00D67558" w:rsidP="00ED48D7">
            <w:pPr>
              <w:rPr>
                <w:rFonts w:ascii="Arial" w:hAnsi="Arial"/>
              </w:rPr>
            </w:pPr>
          </w:p>
        </w:tc>
        <w:tc>
          <w:tcPr>
            <w:tcW w:w="1890" w:type="dxa"/>
          </w:tcPr>
          <w:p w:rsidR="00D67558" w:rsidRDefault="00D67558" w:rsidP="00ED48D7">
            <w:pPr>
              <w:rPr>
                <w:rFonts w:ascii="Arial" w:hAnsi="Arial"/>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bl>
    <w:p w:rsidR="00D67558" w:rsidRDefault="00D67558" w:rsidP="00D67558">
      <w:pPr>
        <w:rPr>
          <w:sz w:val="24"/>
        </w:rPr>
      </w:pPr>
    </w:p>
    <w:p w:rsidR="00D67558" w:rsidRDefault="00D67558" w:rsidP="00D67558">
      <w:pPr>
        <w:rPr>
          <w:sz w:val="24"/>
        </w:rPr>
      </w:pPr>
    </w:p>
    <w:p w:rsidR="00D67558" w:rsidRPr="00D67558" w:rsidRDefault="00D67558" w:rsidP="0027140B">
      <w:pPr>
        <w:overflowPunct w:val="0"/>
        <w:autoSpaceDE w:val="0"/>
        <w:autoSpaceDN w:val="0"/>
        <w:adjustRightInd w:val="0"/>
        <w:rPr>
          <w:bCs/>
          <w:sz w:val="24"/>
          <w:szCs w:val="24"/>
        </w:rPr>
      </w:pPr>
    </w:p>
    <w:p w:rsidR="009C7243" w:rsidRPr="009C7243" w:rsidRDefault="00D67558" w:rsidP="009C7243">
      <w:pPr>
        <w:pStyle w:val="ListParagraph"/>
        <w:numPr>
          <w:ilvl w:val="0"/>
          <w:numId w:val="21"/>
        </w:numPr>
        <w:tabs>
          <w:tab w:val="left" w:pos="360"/>
        </w:tabs>
        <w:overflowPunct w:val="0"/>
        <w:autoSpaceDE w:val="0"/>
        <w:autoSpaceDN w:val="0"/>
        <w:adjustRightInd w:val="0"/>
        <w:ind w:left="0" w:firstLine="0"/>
        <w:rPr>
          <w:b/>
          <w:bCs/>
          <w:i/>
          <w:sz w:val="24"/>
          <w:szCs w:val="24"/>
        </w:rPr>
      </w:pPr>
      <w:r w:rsidRPr="009C7243">
        <w:rPr>
          <w:b/>
          <w:bCs/>
          <w:i/>
          <w:sz w:val="24"/>
          <w:szCs w:val="24"/>
        </w:rPr>
        <w:t xml:space="preserve">Adoption of Resolution No. 2017-11.___:  Hiring of Thomas Pinard as Part-time </w:t>
      </w:r>
    </w:p>
    <w:p w:rsidR="00D67558" w:rsidRPr="009C7243" w:rsidRDefault="009C7243" w:rsidP="009C7243">
      <w:pPr>
        <w:pStyle w:val="ListParagraph"/>
        <w:tabs>
          <w:tab w:val="left" w:pos="360"/>
          <w:tab w:val="left" w:pos="5220"/>
        </w:tabs>
        <w:overflowPunct w:val="0"/>
        <w:autoSpaceDE w:val="0"/>
        <w:autoSpaceDN w:val="0"/>
        <w:adjustRightInd w:val="0"/>
        <w:ind w:left="0"/>
        <w:rPr>
          <w:b/>
          <w:bCs/>
          <w:i/>
          <w:sz w:val="24"/>
          <w:szCs w:val="24"/>
          <w:u w:val="single"/>
        </w:rPr>
      </w:pPr>
      <w:r w:rsidRPr="009C7243">
        <w:rPr>
          <w:b/>
          <w:bCs/>
          <w:i/>
          <w:sz w:val="24"/>
          <w:szCs w:val="24"/>
        </w:rPr>
        <w:t xml:space="preserve">      </w:t>
      </w:r>
      <w:r w:rsidR="00D67558" w:rsidRPr="009C7243">
        <w:rPr>
          <w:b/>
          <w:bCs/>
          <w:i/>
          <w:sz w:val="24"/>
          <w:szCs w:val="24"/>
          <w:u w:val="single"/>
        </w:rPr>
        <w:t>Field Inspector</w:t>
      </w:r>
    </w:p>
    <w:p w:rsidR="00ED48D7" w:rsidRPr="007C0103" w:rsidRDefault="00ED48D7" w:rsidP="00ED48D7">
      <w:pPr>
        <w:tabs>
          <w:tab w:val="left" w:pos="-1440"/>
          <w:tab w:val="left" w:pos="-720"/>
          <w:tab w:val="left" w:pos="1680"/>
        </w:tabs>
        <w:jc w:val="center"/>
        <w:rPr>
          <w:b/>
        </w:rPr>
      </w:pPr>
    </w:p>
    <w:p w:rsidR="00ED48D7" w:rsidRPr="0027140B" w:rsidRDefault="00ED48D7" w:rsidP="00ED48D7">
      <w:pPr>
        <w:tabs>
          <w:tab w:val="center" w:pos="4788"/>
        </w:tabs>
        <w:jc w:val="center"/>
        <w:rPr>
          <w:b/>
          <w:sz w:val="24"/>
          <w:szCs w:val="24"/>
        </w:rPr>
      </w:pPr>
      <w:r w:rsidRPr="0027140B">
        <w:rPr>
          <w:b/>
          <w:sz w:val="24"/>
          <w:szCs w:val="24"/>
        </w:rPr>
        <w:t>RESOLUTION #2017-11.2</w:t>
      </w:r>
    </w:p>
    <w:p w:rsidR="00ED48D7" w:rsidRPr="0027140B" w:rsidRDefault="00ED48D7" w:rsidP="00ED48D7">
      <w:pPr>
        <w:tabs>
          <w:tab w:val="center" w:pos="4788"/>
        </w:tabs>
        <w:jc w:val="center"/>
        <w:rPr>
          <w:b/>
          <w:sz w:val="24"/>
          <w:szCs w:val="24"/>
        </w:rPr>
      </w:pPr>
      <w:r w:rsidRPr="0027140B">
        <w:rPr>
          <w:b/>
          <w:sz w:val="24"/>
          <w:szCs w:val="24"/>
        </w:rPr>
        <w:t>OF THE GOVERNING BODY</w:t>
      </w:r>
    </w:p>
    <w:p w:rsidR="00ED48D7" w:rsidRPr="0027140B" w:rsidRDefault="00ED48D7" w:rsidP="00ED48D7">
      <w:pPr>
        <w:tabs>
          <w:tab w:val="center" w:pos="4788"/>
        </w:tabs>
        <w:jc w:val="center"/>
        <w:rPr>
          <w:b/>
          <w:sz w:val="24"/>
          <w:szCs w:val="24"/>
        </w:rPr>
      </w:pPr>
      <w:r w:rsidRPr="0027140B">
        <w:rPr>
          <w:b/>
          <w:sz w:val="24"/>
          <w:szCs w:val="24"/>
          <w:u w:val="single"/>
        </w:rPr>
        <w:t>OF THE BOROUGH OF BLOOMINGDALE</w:t>
      </w:r>
    </w:p>
    <w:p w:rsidR="00ED48D7" w:rsidRPr="0027140B" w:rsidRDefault="00ED48D7" w:rsidP="00ED48D7">
      <w:pPr>
        <w:tabs>
          <w:tab w:val="left" w:pos="-1440"/>
          <w:tab w:val="left" w:pos="-720"/>
          <w:tab w:val="left" w:pos="1680"/>
        </w:tabs>
        <w:jc w:val="center"/>
        <w:rPr>
          <w:b/>
          <w:sz w:val="24"/>
          <w:szCs w:val="24"/>
        </w:rPr>
      </w:pPr>
    </w:p>
    <w:p w:rsidR="00ED48D7" w:rsidRPr="0027140B" w:rsidRDefault="00ED48D7" w:rsidP="00ED48D7">
      <w:pPr>
        <w:tabs>
          <w:tab w:val="center" w:pos="4788"/>
        </w:tabs>
        <w:jc w:val="center"/>
        <w:rPr>
          <w:b/>
          <w:i/>
          <w:sz w:val="24"/>
          <w:szCs w:val="24"/>
        </w:rPr>
      </w:pPr>
      <w:r w:rsidRPr="0027140B">
        <w:rPr>
          <w:b/>
          <w:i/>
          <w:sz w:val="24"/>
          <w:szCs w:val="24"/>
        </w:rPr>
        <w:t>Authorizing Hire of A</w:t>
      </w:r>
    </w:p>
    <w:p w:rsidR="00ED48D7" w:rsidRPr="0027140B" w:rsidRDefault="00ED48D7" w:rsidP="00ED48D7">
      <w:pPr>
        <w:tabs>
          <w:tab w:val="center" w:pos="4788"/>
        </w:tabs>
        <w:jc w:val="center"/>
        <w:rPr>
          <w:b/>
          <w:i/>
          <w:sz w:val="24"/>
          <w:szCs w:val="24"/>
        </w:rPr>
      </w:pPr>
      <w:r w:rsidRPr="0027140B">
        <w:rPr>
          <w:b/>
          <w:i/>
          <w:sz w:val="24"/>
          <w:szCs w:val="24"/>
        </w:rPr>
        <w:t>Part Time Office Assistant</w:t>
      </w:r>
    </w:p>
    <w:p w:rsidR="00ED48D7" w:rsidRPr="0027140B" w:rsidRDefault="00ED48D7" w:rsidP="00ED48D7">
      <w:pPr>
        <w:tabs>
          <w:tab w:val="center" w:pos="4788"/>
        </w:tabs>
        <w:jc w:val="center"/>
        <w:rPr>
          <w:b/>
          <w:i/>
          <w:sz w:val="24"/>
          <w:szCs w:val="24"/>
        </w:rPr>
      </w:pPr>
      <w:r w:rsidRPr="0027140B">
        <w:rPr>
          <w:b/>
          <w:i/>
          <w:sz w:val="24"/>
          <w:szCs w:val="24"/>
        </w:rPr>
        <w:t>Field Inspector</w:t>
      </w:r>
    </w:p>
    <w:p w:rsidR="00ED48D7" w:rsidRPr="0027140B" w:rsidRDefault="00ED48D7" w:rsidP="00ED48D7">
      <w:pPr>
        <w:tabs>
          <w:tab w:val="center" w:pos="4788"/>
        </w:tabs>
        <w:jc w:val="center"/>
        <w:rPr>
          <w:b/>
          <w:i/>
          <w:sz w:val="24"/>
          <w:szCs w:val="24"/>
        </w:rPr>
      </w:pPr>
    </w:p>
    <w:p w:rsidR="00ED48D7" w:rsidRPr="0027140B" w:rsidRDefault="00ED48D7" w:rsidP="00ED48D7">
      <w:pPr>
        <w:tabs>
          <w:tab w:val="left" w:pos="-1440"/>
          <w:tab w:val="left" w:pos="-720"/>
          <w:tab w:val="left" w:pos="1680"/>
        </w:tabs>
        <w:rPr>
          <w:b/>
          <w:sz w:val="24"/>
          <w:szCs w:val="24"/>
        </w:rPr>
      </w:pPr>
    </w:p>
    <w:p w:rsidR="00ED48D7" w:rsidRPr="0027140B" w:rsidRDefault="00ED48D7" w:rsidP="00ED48D7">
      <w:pPr>
        <w:tabs>
          <w:tab w:val="left" w:pos="-1440"/>
          <w:tab w:val="left" w:pos="-720"/>
          <w:tab w:val="left" w:pos="1680"/>
        </w:tabs>
        <w:jc w:val="both"/>
        <w:rPr>
          <w:sz w:val="24"/>
          <w:szCs w:val="24"/>
        </w:rPr>
      </w:pPr>
      <w:r w:rsidRPr="0027140B">
        <w:rPr>
          <w:b/>
          <w:sz w:val="24"/>
          <w:szCs w:val="24"/>
        </w:rPr>
        <w:t>WHEREAS</w:t>
      </w:r>
      <w:r w:rsidRPr="0027140B">
        <w:rPr>
          <w:sz w:val="24"/>
          <w:szCs w:val="24"/>
        </w:rPr>
        <w:t>, there exists a need for additional Part Time Office Assistant due to the increased contractual interlocal agreements for Construction Code Services; and</w:t>
      </w:r>
    </w:p>
    <w:p w:rsidR="00ED48D7" w:rsidRPr="0027140B" w:rsidRDefault="00ED48D7" w:rsidP="00ED48D7">
      <w:pPr>
        <w:tabs>
          <w:tab w:val="left" w:pos="-1440"/>
          <w:tab w:val="left" w:pos="-720"/>
          <w:tab w:val="left" w:pos="1680"/>
        </w:tabs>
        <w:jc w:val="both"/>
        <w:rPr>
          <w:sz w:val="24"/>
          <w:szCs w:val="24"/>
        </w:rPr>
      </w:pPr>
    </w:p>
    <w:p w:rsidR="00ED48D7" w:rsidRPr="0027140B" w:rsidRDefault="00ED48D7" w:rsidP="00ED48D7">
      <w:pPr>
        <w:tabs>
          <w:tab w:val="left" w:pos="-1440"/>
          <w:tab w:val="left" w:pos="-720"/>
          <w:tab w:val="left" w:pos="1680"/>
        </w:tabs>
        <w:jc w:val="both"/>
        <w:rPr>
          <w:sz w:val="24"/>
          <w:szCs w:val="24"/>
        </w:rPr>
      </w:pPr>
      <w:r w:rsidRPr="0027140B">
        <w:rPr>
          <w:b/>
          <w:sz w:val="24"/>
          <w:szCs w:val="24"/>
        </w:rPr>
        <w:t>WHEREAS</w:t>
      </w:r>
      <w:r w:rsidRPr="0027140B">
        <w:rPr>
          <w:sz w:val="24"/>
          <w:szCs w:val="24"/>
        </w:rPr>
        <w:t>, interviews were held for prospective candidates; and</w:t>
      </w:r>
    </w:p>
    <w:p w:rsidR="00ED48D7" w:rsidRPr="0027140B" w:rsidRDefault="00ED48D7" w:rsidP="00ED48D7">
      <w:pPr>
        <w:tabs>
          <w:tab w:val="left" w:pos="-1440"/>
          <w:tab w:val="left" w:pos="-720"/>
          <w:tab w:val="left" w:pos="1680"/>
        </w:tabs>
        <w:jc w:val="both"/>
        <w:rPr>
          <w:sz w:val="24"/>
          <w:szCs w:val="24"/>
        </w:rPr>
      </w:pPr>
    </w:p>
    <w:p w:rsidR="00ED48D7" w:rsidRPr="0027140B" w:rsidRDefault="00ED48D7" w:rsidP="00ED48D7">
      <w:pPr>
        <w:tabs>
          <w:tab w:val="left" w:pos="-1440"/>
          <w:tab w:val="left" w:pos="-720"/>
          <w:tab w:val="left" w:pos="1680"/>
        </w:tabs>
        <w:jc w:val="both"/>
        <w:rPr>
          <w:sz w:val="24"/>
          <w:szCs w:val="24"/>
        </w:rPr>
      </w:pPr>
      <w:r w:rsidRPr="0027140B">
        <w:rPr>
          <w:b/>
          <w:sz w:val="24"/>
          <w:szCs w:val="24"/>
        </w:rPr>
        <w:t>WHEREAS</w:t>
      </w:r>
      <w:r w:rsidRPr="0027140B">
        <w:rPr>
          <w:sz w:val="24"/>
          <w:szCs w:val="24"/>
        </w:rPr>
        <w:t>, based on these interviews, it was determined that Thomas Pinard of Highland Lakes, New Jersey was the successful candidate;</w:t>
      </w:r>
    </w:p>
    <w:p w:rsidR="00ED48D7" w:rsidRPr="0027140B" w:rsidRDefault="00ED48D7" w:rsidP="00ED48D7">
      <w:pPr>
        <w:tabs>
          <w:tab w:val="left" w:pos="-1440"/>
          <w:tab w:val="left" w:pos="-720"/>
          <w:tab w:val="left" w:pos="1680"/>
        </w:tabs>
        <w:jc w:val="both"/>
        <w:rPr>
          <w:sz w:val="24"/>
          <w:szCs w:val="24"/>
        </w:rPr>
      </w:pPr>
    </w:p>
    <w:p w:rsidR="00ED48D7" w:rsidRPr="0027140B" w:rsidRDefault="00ED48D7" w:rsidP="00ED48D7">
      <w:pPr>
        <w:rPr>
          <w:sz w:val="24"/>
          <w:szCs w:val="24"/>
        </w:rPr>
      </w:pPr>
      <w:r w:rsidRPr="0027140B">
        <w:rPr>
          <w:b/>
          <w:sz w:val="24"/>
          <w:szCs w:val="24"/>
        </w:rPr>
        <w:t>NOW, THEREFORE, BE IT RESOLVED</w:t>
      </w:r>
      <w:r w:rsidRPr="0027140B">
        <w:rPr>
          <w:sz w:val="24"/>
          <w:szCs w:val="24"/>
        </w:rPr>
        <w:t>, that Thomas Pinard be hired as a Part Time Field Inspector office effective November 1, 2017 at an annual salary of $15,000.</w:t>
      </w:r>
    </w:p>
    <w:p w:rsidR="00D67558" w:rsidRPr="0027140B" w:rsidRDefault="00D67558" w:rsidP="00D67558">
      <w:pPr>
        <w:overflowPunct w:val="0"/>
        <w:autoSpaceDE w:val="0"/>
        <w:autoSpaceDN w:val="0"/>
        <w:adjustRightInd w:val="0"/>
        <w:jc w:val="both"/>
        <w:rPr>
          <w:bCs/>
          <w:sz w:val="24"/>
          <w:szCs w:val="24"/>
        </w:rPr>
      </w:pPr>
    </w:p>
    <w:p w:rsidR="00D67558" w:rsidRPr="0027140B" w:rsidRDefault="00D67558" w:rsidP="0027140B">
      <w:pPr>
        <w:pStyle w:val="ListParagraph"/>
        <w:numPr>
          <w:ilvl w:val="0"/>
          <w:numId w:val="21"/>
        </w:numPr>
        <w:overflowPunct w:val="0"/>
        <w:autoSpaceDE w:val="0"/>
        <w:autoSpaceDN w:val="0"/>
        <w:adjustRightInd w:val="0"/>
        <w:ind w:left="360"/>
        <w:jc w:val="both"/>
        <w:rPr>
          <w:b/>
          <w:bCs/>
          <w:i/>
          <w:sz w:val="24"/>
          <w:szCs w:val="24"/>
          <w:u w:val="single"/>
        </w:rPr>
      </w:pPr>
      <w:r w:rsidRPr="0027140B">
        <w:rPr>
          <w:b/>
          <w:bCs/>
          <w:i/>
          <w:sz w:val="24"/>
          <w:szCs w:val="24"/>
          <w:u w:val="single"/>
        </w:rPr>
        <w:t>Adopti</w:t>
      </w:r>
      <w:r w:rsidR="0027140B" w:rsidRPr="0027140B">
        <w:rPr>
          <w:b/>
          <w:bCs/>
          <w:i/>
          <w:sz w:val="24"/>
          <w:szCs w:val="24"/>
          <w:u w:val="single"/>
        </w:rPr>
        <w:t>on of Resolution No. 2017-11.3</w:t>
      </w:r>
      <w:r w:rsidRPr="0027140B">
        <w:rPr>
          <w:b/>
          <w:bCs/>
          <w:i/>
          <w:sz w:val="24"/>
          <w:szCs w:val="24"/>
          <w:u w:val="single"/>
        </w:rPr>
        <w:t>:  Chapter 159 Livingston Construction Services</w:t>
      </w:r>
    </w:p>
    <w:p w:rsidR="00ED48D7" w:rsidRDefault="00ED48D7" w:rsidP="00ED48D7">
      <w:pPr>
        <w:overflowPunct w:val="0"/>
        <w:autoSpaceDE w:val="0"/>
        <w:autoSpaceDN w:val="0"/>
        <w:adjustRightInd w:val="0"/>
        <w:jc w:val="both"/>
        <w:rPr>
          <w:bCs/>
          <w:sz w:val="24"/>
          <w:szCs w:val="24"/>
        </w:rPr>
      </w:pPr>
    </w:p>
    <w:p w:rsidR="00ED48D7" w:rsidRDefault="00ED48D7" w:rsidP="00ED48D7">
      <w:pPr>
        <w:jc w:val="center"/>
        <w:rPr>
          <w:b/>
          <w:sz w:val="24"/>
        </w:rPr>
      </w:pPr>
      <w:r>
        <w:rPr>
          <w:b/>
          <w:sz w:val="24"/>
        </w:rPr>
        <w:t>RESOLUTION #2017-11.3</w:t>
      </w:r>
    </w:p>
    <w:p w:rsidR="00ED48D7" w:rsidRDefault="00ED48D7" w:rsidP="00ED48D7">
      <w:pPr>
        <w:jc w:val="center"/>
        <w:rPr>
          <w:b/>
          <w:sz w:val="24"/>
        </w:rPr>
      </w:pPr>
      <w:r>
        <w:rPr>
          <w:b/>
          <w:sz w:val="24"/>
        </w:rPr>
        <w:t>OF THE GOVERNING BODY</w:t>
      </w:r>
    </w:p>
    <w:p w:rsidR="00ED48D7" w:rsidRDefault="00ED48D7" w:rsidP="00ED48D7">
      <w:pPr>
        <w:jc w:val="center"/>
        <w:rPr>
          <w:b/>
          <w:sz w:val="24"/>
          <w:u w:val="single"/>
        </w:rPr>
      </w:pPr>
      <w:r>
        <w:rPr>
          <w:b/>
          <w:sz w:val="24"/>
          <w:u w:val="single"/>
        </w:rPr>
        <w:t>OF THE BOROUGH OF BLOOMINGDALE</w:t>
      </w:r>
    </w:p>
    <w:p w:rsidR="00ED48D7" w:rsidRDefault="00ED48D7" w:rsidP="00ED48D7">
      <w:pPr>
        <w:jc w:val="center"/>
        <w:rPr>
          <w:b/>
          <w:sz w:val="24"/>
        </w:rPr>
      </w:pPr>
    </w:p>
    <w:p w:rsidR="00ED48D7" w:rsidRDefault="00ED48D7" w:rsidP="00ED48D7">
      <w:pPr>
        <w:jc w:val="center"/>
        <w:rPr>
          <w:b/>
          <w:i/>
          <w:sz w:val="24"/>
        </w:rPr>
      </w:pPr>
      <w:r>
        <w:rPr>
          <w:b/>
          <w:i/>
          <w:sz w:val="24"/>
        </w:rPr>
        <w:t xml:space="preserve">Authorizing the Insertion into the FY2015 Municipal Budget Pursuant to N.J.S.A. 40A:4-87 (Chapter 159, P.L. 1948) of a Special Item of Revenue in the Form of a State of New Jersey </w:t>
      </w:r>
    </w:p>
    <w:p w:rsidR="00ED48D7" w:rsidRDefault="00ED48D7" w:rsidP="00ED48D7">
      <w:pPr>
        <w:jc w:val="center"/>
        <w:rPr>
          <w:b/>
          <w:i/>
          <w:sz w:val="24"/>
        </w:rPr>
      </w:pPr>
      <w:r>
        <w:rPr>
          <w:b/>
          <w:i/>
          <w:sz w:val="24"/>
        </w:rPr>
        <w:t>Interlocal Service Agreement Livingston School District Construction Services</w:t>
      </w:r>
    </w:p>
    <w:p w:rsidR="00ED48D7" w:rsidRDefault="00ED48D7" w:rsidP="00ED48D7">
      <w:pPr>
        <w:rPr>
          <w:b/>
          <w:sz w:val="24"/>
        </w:rPr>
      </w:pPr>
    </w:p>
    <w:p w:rsidR="00ED48D7" w:rsidRDefault="00ED48D7" w:rsidP="00ED48D7">
      <w:pPr>
        <w:rPr>
          <w:b/>
          <w:sz w:val="24"/>
        </w:rPr>
      </w:pPr>
    </w:p>
    <w:p w:rsidR="00ED48D7" w:rsidRDefault="00ED48D7" w:rsidP="00ED48D7">
      <w:pPr>
        <w:jc w:val="both"/>
        <w:rPr>
          <w:sz w:val="24"/>
        </w:rPr>
      </w:pPr>
      <w:r>
        <w:rPr>
          <w:b/>
          <w:sz w:val="24"/>
        </w:rPr>
        <w:t>WHEREAS,</w:t>
      </w:r>
      <w:r>
        <w:rPr>
          <w:sz w:val="24"/>
        </w:rPr>
        <w:t xml:space="preserve"> the Governing Body (“Governing Body”) of the Borough of Bloomingdale (“Borough”) finds and declares that </w:t>
      </w:r>
      <w:r>
        <w:rPr>
          <w:sz w:val="24"/>
          <w:u w:val="single"/>
        </w:rPr>
        <w:t>N.J.S.A.</w:t>
      </w:r>
      <w:r>
        <w:rPr>
          <w:sz w:val="24"/>
        </w:rPr>
        <w:t xml:space="preserve"> 40A:4-87 provides that the Director of the Division of Local Government Services (“Director”), within the State of New Jersey Department of Community Affairs, may approve the insertion of any special item of revenue in the budget of any county or municipality; and</w:t>
      </w:r>
    </w:p>
    <w:p w:rsidR="00ED48D7" w:rsidRDefault="00ED48D7" w:rsidP="00ED48D7">
      <w:pPr>
        <w:jc w:val="both"/>
        <w:rPr>
          <w:sz w:val="24"/>
        </w:rPr>
      </w:pPr>
    </w:p>
    <w:p w:rsidR="00ED48D7" w:rsidRDefault="00ED48D7" w:rsidP="00ED48D7">
      <w:pPr>
        <w:jc w:val="both"/>
        <w:rPr>
          <w:sz w:val="24"/>
        </w:rPr>
      </w:pPr>
      <w:r>
        <w:rPr>
          <w:b/>
          <w:sz w:val="24"/>
        </w:rPr>
        <w:t>WHEREAS,</w:t>
      </w:r>
      <w:r>
        <w:rPr>
          <w:sz w:val="24"/>
        </w:rPr>
        <w:t xml:space="preserve"> the Governing Body further finds and declares that </w:t>
      </w:r>
      <w:r>
        <w:rPr>
          <w:sz w:val="24"/>
          <w:u w:val="single"/>
        </w:rPr>
        <w:t>N.J.S.A.</w:t>
      </w:r>
      <w:r>
        <w:rPr>
          <w:sz w:val="24"/>
        </w:rPr>
        <w:t xml:space="preserve"> 40A:4-87 provides that the Director may also approve the insertion of any item of appropriation for an equal amount; and</w:t>
      </w:r>
    </w:p>
    <w:p w:rsidR="00ED48D7" w:rsidRDefault="00ED48D7" w:rsidP="00ED48D7">
      <w:pPr>
        <w:jc w:val="both"/>
        <w:rPr>
          <w:sz w:val="24"/>
        </w:rPr>
      </w:pPr>
    </w:p>
    <w:p w:rsidR="00ED48D7" w:rsidRDefault="00ED48D7" w:rsidP="00ED48D7">
      <w:pPr>
        <w:jc w:val="both"/>
        <w:rPr>
          <w:sz w:val="24"/>
        </w:rPr>
      </w:pPr>
      <w:r>
        <w:rPr>
          <w:b/>
          <w:sz w:val="24"/>
        </w:rPr>
        <w:t>WHEREAS,</w:t>
      </w:r>
      <w:r>
        <w:rPr>
          <w:sz w:val="24"/>
        </w:rPr>
        <w:t xml:space="preserve"> the Governing Body further finds and declares that it is in the best interests of the citizens of the Borough to request approval of the insertion into the Borough’s FY2017 Municipal Budget of an item of revenue based upon an Interlocal Agreement secured by the Borough from the State of New Jersey;</w:t>
      </w:r>
    </w:p>
    <w:p w:rsidR="00ED48D7" w:rsidRDefault="00ED48D7" w:rsidP="00ED48D7">
      <w:pPr>
        <w:jc w:val="both"/>
        <w:rPr>
          <w:sz w:val="24"/>
        </w:rPr>
      </w:pPr>
    </w:p>
    <w:p w:rsidR="00ED48D7" w:rsidRDefault="00ED48D7" w:rsidP="00ED48D7">
      <w:pPr>
        <w:jc w:val="both"/>
        <w:rPr>
          <w:sz w:val="24"/>
        </w:rPr>
      </w:pPr>
      <w:r>
        <w:rPr>
          <w:b/>
          <w:sz w:val="24"/>
        </w:rPr>
        <w:t>NOW, THEREFORE, BE IT RESOLVED</w:t>
      </w:r>
      <w:r>
        <w:rPr>
          <w:sz w:val="24"/>
        </w:rPr>
        <w:t xml:space="preserve"> that the Governing Body of the Borough of Bloomingdale does hereby request that the Director of the Division of Local Government Services, within the State of New Jersey Department of Community Affairs, approve the insertion into the Borough’s FY2017 Municipal Budget of an item of revenue in the sum of $1,970.00, which item is now available as revenue in the form of a State of New Jersey Current Fund – Interlocal Services Agreement Livingston School District Construction Services; and</w:t>
      </w:r>
    </w:p>
    <w:p w:rsidR="00ED48D7" w:rsidRDefault="00ED48D7" w:rsidP="00ED48D7">
      <w:pPr>
        <w:jc w:val="both"/>
        <w:rPr>
          <w:b/>
          <w:sz w:val="24"/>
        </w:rPr>
      </w:pPr>
    </w:p>
    <w:p w:rsidR="00ED48D7" w:rsidRDefault="00ED48D7" w:rsidP="00ED48D7">
      <w:pPr>
        <w:jc w:val="both"/>
        <w:rPr>
          <w:sz w:val="24"/>
        </w:rPr>
      </w:pPr>
      <w:r>
        <w:rPr>
          <w:b/>
          <w:sz w:val="24"/>
        </w:rPr>
        <w:lastRenderedPageBreak/>
        <w:t>BE IT FURTHER RESOLVED</w:t>
      </w:r>
      <w:r>
        <w:rPr>
          <w:sz w:val="24"/>
        </w:rPr>
        <w:t xml:space="preserve"> that a like sum of $1,970.00 be and the same is hereby appropriated under the caption:</w:t>
      </w:r>
    </w:p>
    <w:p w:rsidR="00ED48D7" w:rsidRDefault="00ED48D7" w:rsidP="00ED48D7">
      <w:pPr>
        <w:rPr>
          <w:sz w:val="24"/>
        </w:rPr>
      </w:pPr>
    </w:p>
    <w:p w:rsidR="00ED48D7" w:rsidRDefault="00ED48D7" w:rsidP="00ED48D7">
      <w:pPr>
        <w:jc w:val="center"/>
        <w:rPr>
          <w:i/>
          <w:sz w:val="24"/>
        </w:rPr>
      </w:pPr>
      <w:r>
        <w:rPr>
          <w:i/>
          <w:sz w:val="24"/>
        </w:rPr>
        <w:t>Interlocal Municipal Service Agreements</w:t>
      </w:r>
    </w:p>
    <w:p w:rsidR="00ED48D7" w:rsidRDefault="00ED48D7" w:rsidP="00ED48D7">
      <w:pPr>
        <w:jc w:val="center"/>
        <w:rPr>
          <w:sz w:val="24"/>
        </w:rPr>
      </w:pPr>
      <w:r>
        <w:rPr>
          <w:i/>
          <w:sz w:val="24"/>
        </w:rPr>
        <w:t>Livingston District Construction Services</w:t>
      </w:r>
    </w:p>
    <w:p w:rsidR="00ED48D7" w:rsidRDefault="00ED48D7" w:rsidP="00ED48D7">
      <w:pPr>
        <w:jc w:val="center"/>
        <w:rPr>
          <w:sz w:val="24"/>
        </w:rPr>
      </w:pPr>
    </w:p>
    <w:p w:rsidR="00ED48D7" w:rsidRPr="00967CAD" w:rsidRDefault="00ED48D7" w:rsidP="00ED48D7">
      <w:pPr>
        <w:ind w:left="180" w:right="2094" w:hanging="180"/>
        <w:rPr>
          <w:sz w:val="24"/>
          <w:szCs w:val="24"/>
        </w:rPr>
      </w:pPr>
      <w:r w:rsidRPr="00967CAD">
        <w:rPr>
          <w:b/>
          <w:sz w:val="24"/>
          <w:szCs w:val="24"/>
        </w:rPr>
        <w:t>AND BE IT FURTHER RESOLVED</w:t>
      </w:r>
      <w:r>
        <w:rPr>
          <w:sz w:val="24"/>
          <w:szCs w:val="24"/>
        </w:rPr>
        <w:t xml:space="preserve"> that the Chief Financial Officer will electronically file with the State of </w:t>
      </w:r>
      <w:smartTag w:uri="urn:schemas-microsoft-com:office:smarttags" w:element="place">
        <w:smartTag w:uri="urn:schemas-microsoft-com:office:smarttags" w:element="State">
          <w:r>
            <w:rPr>
              <w:sz w:val="24"/>
              <w:szCs w:val="24"/>
            </w:rPr>
            <w:t>NJ</w:t>
          </w:r>
        </w:smartTag>
      </w:smartTag>
      <w:r>
        <w:rPr>
          <w:sz w:val="24"/>
          <w:szCs w:val="24"/>
        </w:rPr>
        <w:t xml:space="preserve"> in accordance with LFN 2014-11.</w:t>
      </w:r>
    </w:p>
    <w:p w:rsidR="00ED48D7" w:rsidRDefault="00ED48D7" w:rsidP="00ED48D7">
      <w:pPr>
        <w:spacing w:before="3" w:line="150" w:lineRule="exact"/>
        <w:rPr>
          <w:sz w:val="15"/>
          <w:szCs w:val="15"/>
        </w:rPr>
      </w:pPr>
    </w:p>
    <w:p w:rsidR="00ED48D7" w:rsidRDefault="00ED48D7" w:rsidP="00ED48D7">
      <w:pPr>
        <w:spacing w:line="200" w:lineRule="exact"/>
      </w:pPr>
    </w:p>
    <w:p w:rsidR="00ED48D7" w:rsidRPr="00ED48D7" w:rsidRDefault="00ED48D7" w:rsidP="00ED48D7">
      <w:pPr>
        <w:overflowPunct w:val="0"/>
        <w:autoSpaceDE w:val="0"/>
        <w:autoSpaceDN w:val="0"/>
        <w:adjustRightInd w:val="0"/>
        <w:jc w:val="both"/>
        <w:rPr>
          <w:bCs/>
          <w:sz w:val="24"/>
          <w:szCs w:val="24"/>
        </w:rPr>
      </w:pPr>
    </w:p>
    <w:p w:rsidR="00D67558" w:rsidRPr="009C7243" w:rsidRDefault="00D67558" w:rsidP="009C7243">
      <w:pPr>
        <w:pStyle w:val="ListParagraph"/>
        <w:numPr>
          <w:ilvl w:val="0"/>
          <w:numId w:val="21"/>
        </w:numPr>
        <w:overflowPunct w:val="0"/>
        <w:autoSpaceDE w:val="0"/>
        <w:autoSpaceDN w:val="0"/>
        <w:adjustRightInd w:val="0"/>
        <w:ind w:left="450" w:hanging="450"/>
        <w:rPr>
          <w:b/>
          <w:bCs/>
          <w:i/>
          <w:sz w:val="24"/>
          <w:szCs w:val="24"/>
          <w:u w:val="single"/>
        </w:rPr>
      </w:pPr>
      <w:r w:rsidRPr="009C7243">
        <w:rPr>
          <w:b/>
          <w:bCs/>
          <w:i/>
          <w:sz w:val="24"/>
          <w:szCs w:val="24"/>
          <w:u w:val="single"/>
        </w:rPr>
        <w:t>Adoption of Resolution No. 2017-11.___:  Chapter 159 Field Inspector Services</w:t>
      </w:r>
    </w:p>
    <w:p w:rsidR="00ED48D7" w:rsidRDefault="00ED48D7" w:rsidP="00ED48D7">
      <w:pPr>
        <w:overflowPunct w:val="0"/>
        <w:autoSpaceDE w:val="0"/>
        <w:autoSpaceDN w:val="0"/>
        <w:adjustRightInd w:val="0"/>
        <w:jc w:val="both"/>
        <w:rPr>
          <w:bCs/>
          <w:sz w:val="24"/>
          <w:szCs w:val="24"/>
        </w:rPr>
      </w:pPr>
    </w:p>
    <w:p w:rsidR="00ED48D7" w:rsidRPr="00E5570E" w:rsidRDefault="00ED48D7" w:rsidP="00ED48D7">
      <w:pPr>
        <w:jc w:val="center"/>
        <w:rPr>
          <w:b/>
          <w:sz w:val="24"/>
          <w:szCs w:val="24"/>
        </w:rPr>
      </w:pPr>
      <w:r>
        <w:rPr>
          <w:b/>
          <w:sz w:val="24"/>
          <w:szCs w:val="24"/>
        </w:rPr>
        <w:t>RESOLUTION NO. 2017-11.4</w:t>
      </w:r>
    </w:p>
    <w:p w:rsidR="00ED48D7" w:rsidRPr="00E5570E" w:rsidRDefault="00ED48D7" w:rsidP="00ED48D7">
      <w:pPr>
        <w:jc w:val="center"/>
        <w:rPr>
          <w:b/>
          <w:sz w:val="24"/>
          <w:szCs w:val="24"/>
        </w:rPr>
      </w:pPr>
      <w:r w:rsidRPr="00E5570E">
        <w:rPr>
          <w:b/>
          <w:sz w:val="24"/>
          <w:szCs w:val="24"/>
        </w:rPr>
        <w:t>OF THE GOVERNING BODY</w:t>
      </w:r>
    </w:p>
    <w:p w:rsidR="00ED48D7" w:rsidRPr="00E5570E" w:rsidRDefault="00ED48D7" w:rsidP="00ED48D7">
      <w:pPr>
        <w:jc w:val="center"/>
        <w:rPr>
          <w:b/>
          <w:sz w:val="24"/>
          <w:szCs w:val="24"/>
          <w:u w:val="single"/>
        </w:rPr>
      </w:pPr>
      <w:r w:rsidRPr="00E5570E">
        <w:rPr>
          <w:b/>
          <w:sz w:val="24"/>
          <w:szCs w:val="24"/>
          <w:u w:val="single"/>
        </w:rPr>
        <w:t>OF THE BOROUGH OF BLOOMINGDALE</w:t>
      </w:r>
    </w:p>
    <w:p w:rsidR="00ED48D7" w:rsidRDefault="00ED48D7" w:rsidP="00ED48D7">
      <w:pPr>
        <w:spacing w:before="7" w:line="200" w:lineRule="exact"/>
        <w:ind w:hanging="2426"/>
        <w:jc w:val="center"/>
      </w:pPr>
    </w:p>
    <w:p w:rsidR="00ED48D7" w:rsidRDefault="00ED48D7" w:rsidP="00ED48D7">
      <w:pPr>
        <w:pStyle w:val="Heading2"/>
        <w:spacing w:before="69"/>
        <w:ind w:left="215" w:right="232"/>
        <w:rPr>
          <w:b w:val="0"/>
          <w:bCs/>
          <w:i/>
        </w:rPr>
      </w:pPr>
      <w:r>
        <w:t>Aut</w:t>
      </w:r>
      <w:r>
        <w:rPr>
          <w:spacing w:val="1"/>
        </w:rPr>
        <w:t>h</w:t>
      </w:r>
      <w:r>
        <w:t>o</w:t>
      </w:r>
      <w:r>
        <w:rPr>
          <w:spacing w:val="-3"/>
        </w:rPr>
        <w:t>r</w:t>
      </w:r>
      <w:r>
        <w:t>i</w:t>
      </w:r>
      <w:r>
        <w:rPr>
          <w:spacing w:val="1"/>
        </w:rPr>
        <w:t>z</w:t>
      </w:r>
      <w:r>
        <w:t xml:space="preserve">ing </w:t>
      </w:r>
      <w:r>
        <w:rPr>
          <w:spacing w:val="-2"/>
        </w:rPr>
        <w:t>t</w:t>
      </w:r>
      <w:r>
        <w:t>he</w:t>
      </w:r>
      <w:r>
        <w:rPr>
          <w:spacing w:val="-1"/>
        </w:rPr>
        <w:t xml:space="preserve"> </w:t>
      </w:r>
      <w:r>
        <w:t>Ins</w:t>
      </w:r>
      <w:r>
        <w:rPr>
          <w:spacing w:val="-1"/>
        </w:rPr>
        <w:t>e</w:t>
      </w:r>
      <w:r>
        <w:t>rti</w:t>
      </w:r>
      <w:r>
        <w:rPr>
          <w:spacing w:val="-3"/>
        </w:rPr>
        <w:t>o</w:t>
      </w:r>
      <w:r>
        <w:t>n i</w:t>
      </w:r>
      <w:r>
        <w:rPr>
          <w:spacing w:val="1"/>
        </w:rPr>
        <w:t>n</w:t>
      </w:r>
      <w:r>
        <w:t xml:space="preserve">to </w:t>
      </w:r>
      <w:r>
        <w:rPr>
          <w:spacing w:val="-2"/>
        </w:rPr>
        <w:t>t</w:t>
      </w:r>
      <w:r>
        <w:t>he</w:t>
      </w:r>
      <w:r>
        <w:rPr>
          <w:spacing w:val="-1"/>
        </w:rPr>
        <w:t xml:space="preserve"> </w:t>
      </w:r>
      <w:r>
        <w:rPr>
          <w:spacing w:val="-2"/>
        </w:rPr>
        <w:t>F</w:t>
      </w:r>
      <w:r>
        <w:rPr>
          <w:spacing w:val="1"/>
        </w:rPr>
        <w:t>Y</w:t>
      </w:r>
      <w:r>
        <w:t>2017</w:t>
      </w:r>
      <w:r>
        <w:rPr>
          <w:spacing w:val="2"/>
        </w:rPr>
        <w:t xml:space="preserve"> </w:t>
      </w:r>
      <w:r>
        <w:t>Mu</w:t>
      </w:r>
      <w:r>
        <w:rPr>
          <w:spacing w:val="-2"/>
        </w:rPr>
        <w:t>ni</w:t>
      </w:r>
      <w:r>
        <w:rPr>
          <w:spacing w:val="-1"/>
        </w:rPr>
        <w:t>c</w:t>
      </w:r>
      <w:r>
        <w:t>ipal Budg</w:t>
      </w:r>
      <w:r>
        <w:rPr>
          <w:spacing w:val="-1"/>
        </w:rPr>
        <w:t>e</w:t>
      </w:r>
      <w:r>
        <w:t>t Purs</w:t>
      </w:r>
      <w:r>
        <w:rPr>
          <w:spacing w:val="1"/>
        </w:rPr>
        <w:t>u</w:t>
      </w:r>
      <w:r>
        <w:rPr>
          <w:spacing w:val="-3"/>
        </w:rPr>
        <w:t>a</w:t>
      </w:r>
      <w:r>
        <w:t xml:space="preserve">nt </w:t>
      </w:r>
      <w:r>
        <w:rPr>
          <w:spacing w:val="-2"/>
        </w:rPr>
        <w:t>t</w:t>
      </w:r>
      <w:r>
        <w:t>o N.J.S.A. 40A:</w:t>
      </w:r>
      <w:r>
        <w:rPr>
          <w:spacing w:val="2"/>
        </w:rPr>
        <w:t>4</w:t>
      </w:r>
      <w:r>
        <w:rPr>
          <w:spacing w:val="-1"/>
        </w:rPr>
        <w:t>-</w:t>
      </w:r>
      <w:r>
        <w:t>87 (Chapter 159, P.</w:t>
      </w:r>
      <w:r>
        <w:rPr>
          <w:spacing w:val="-1"/>
        </w:rPr>
        <w:t>L</w:t>
      </w:r>
      <w:r>
        <w:t>. 1948)</w:t>
      </w:r>
      <w:r>
        <w:rPr>
          <w:spacing w:val="-1"/>
        </w:rPr>
        <w:t xml:space="preserve"> </w:t>
      </w:r>
      <w:r>
        <w:t>of a</w:t>
      </w:r>
      <w:r>
        <w:rPr>
          <w:spacing w:val="-1"/>
        </w:rPr>
        <w:t xml:space="preserve"> </w:t>
      </w:r>
      <w:r>
        <w:t>Sp</w:t>
      </w:r>
      <w:r>
        <w:rPr>
          <w:spacing w:val="-1"/>
        </w:rPr>
        <w:t>ec</w:t>
      </w:r>
      <w:r>
        <w:t>ial Item</w:t>
      </w:r>
      <w:r>
        <w:rPr>
          <w:spacing w:val="2"/>
        </w:rPr>
        <w:t xml:space="preserve"> </w:t>
      </w:r>
      <w:r>
        <w:t>of R</w:t>
      </w:r>
      <w:r>
        <w:rPr>
          <w:spacing w:val="-1"/>
        </w:rPr>
        <w:t>eve</w:t>
      </w:r>
      <w:r>
        <w:t>nue</w:t>
      </w:r>
      <w:r>
        <w:rPr>
          <w:spacing w:val="-1"/>
        </w:rPr>
        <w:t xml:space="preserve"> </w:t>
      </w:r>
      <w:r>
        <w:t>in</w:t>
      </w:r>
      <w:r>
        <w:rPr>
          <w:spacing w:val="1"/>
        </w:rPr>
        <w:t xml:space="preserve"> </w:t>
      </w:r>
      <w:r>
        <w:t>t</w:t>
      </w:r>
      <w:r>
        <w:rPr>
          <w:spacing w:val="1"/>
        </w:rPr>
        <w:t>h</w:t>
      </w:r>
      <w:r>
        <w:t>e</w:t>
      </w:r>
      <w:r>
        <w:rPr>
          <w:spacing w:val="-1"/>
        </w:rPr>
        <w:t xml:space="preserve"> </w:t>
      </w:r>
      <w:r>
        <w:t>Fo</w:t>
      </w:r>
      <w:r>
        <w:rPr>
          <w:spacing w:val="-3"/>
        </w:rPr>
        <w:t>r</w:t>
      </w:r>
      <w:r>
        <w:t>m</w:t>
      </w:r>
      <w:r>
        <w:rPr>
          <w:spacing w:val="2"/>
        </w:rPr>
        <w:t xml:space="preserve"> </w:t>
      </w:r>
      <w:r>
        <w:t>of a</w:t>
      </w:r>
      <w:r>
        <w:rPr>
          <w:spacing w:val="-1"/>
        </w:rPr>
        <w:t xml:space="preserve"> </w:t>
      </w:r>
      <w:r>
        <w:rPr>
          <w:spacing w:val="-2"/>
        </w:rPr>
        <w:t>St</w:t>
      </w:r>
      <w:r>
        <w:t>ate of</w:t>
      </w:r>
      <w:r>
        <w:rPr>
          <w:spacing w:val="-2"/>
        </w:rPr>
        <w:t xml:space="preserve"> </w:t>
      </w:r>
      <w:smartTag w:uri="urn:schemas-microsoft-com:office:smarttags" w:element="place">
        <w:smartTag w:uri="urn:schemas-microsoft-com:office:smarttags" w:element="State">
          <w:r>
            <w:t>N</w:t>
          </w:r>
          <w:r>
            <w:rPr>
              <w:spacing w:val="-2"/>
            </w:rPr>
            <w:t>e</w:t>
          </w:r>
          <w:r>
            <w:t>w J</w:t>
          </w:r>
          <w:r>
            <w:rPr>
              <w:spacing w:val="-1"/>
            </w:rPr>
            <w:t>e</w:t>
          </w:r>
          <w:r>
            <w:t>rs</w:t>
          </w:r>
          <w:r>
            <w:rPr>
              <w:spacing w:val="1"/>
            </w:rPr>
            <w:t>e</w:t>
          </w:r>
          <w:r>
            <w:t>y</w:t>
          </w:r>
        </w:smartTag>
      </w:smartTag>
    </w:p>
    <w:p w:rsidR="00ED48D7" w:rsidRDefault="00ED48D7" w:rsidP="00ED48D7">
      <w:pPr>
        <w:ind w:left="100" w:right="7611" w:hanging="10"/>
        <w:rPr>
          <w:sz w:val="24"/>
          <w:szCs w:val="24"/>
        </w:rPr>
      </w:pPr>
      <w:r>
        <w:rPr>
          <w:b/>
          <w:bCs/>
          <w:i/>
          <w:sz w:val="24"/>
          <w:szCs w:val="24"/>
        </w:rPr>
        <w:t>Field Inspector Services</w:t>
      </w:r>
    </w:p>
    <w:p w:rsidR="00ED48D7" w:rsidRDefault="00ED48D7" w:rsidP="00ED48D7">
      <w:pPr>
        <w:spacing w:before="7" w:line="140" w:lineRule="exact"/>
        <w:rPr>
          <w:sz w:val="14"/>
          <w:szCs w:val="14"/>
        </w:rPr>
      </w:pPr>
    </w:p>
    <w:p w:rsidR="00ED48D7" w:rsidRDefault="00ED48D7" w:rsidP="00ED48D7">
      <w:pPr>
        <w:pStyle w:val="BodyText"/>
        <w:ind w:right="118"/>
        <w:jc w:val="both"/>
      </w:pPr>
      <w:r>
        <w:rPr>
          <w:b/>
          <w:bCs/>
        </w:rPr>
        <w:t>WHEREAS,</w:t>
      </w:r>
      <w:r>
        <w:rPr>
          <w:b/>
          <w:bCs/>
          <w:spacing w:val="22"/>
        </w:rPr>
        <w:t xml:space="preserve"> </w:t>
      </w:r>
      <w:r>
        <w:t>the</w:t>
      </w:r>
      <w:r>
        <w:rPr>
          <w:spacing w:val="20"/>
        </w:rPr>
        <w:t xml:space="preserve"> </w:t>
      </w:r>
      <w:r>
        <w:t>Gov</w:t>
      </w:r>
      <w:r>
        <w:rPr>
          <w:spacing w:val="-2"/>
        </w:rPr>
        <w:t>e</w:t>
      </w:r>
      <w:r>
        <w:t>rning</w:t>
      </w:r>
      <w:r>
        <w:rPr>
          <w:spacing w:val="21"/>
        </w:rPr>
        <w:t xml:space="preserve"> </w:t>
      </w:r>
      <w:r>
        <w:rPr>
          <w:spacing w:val="-2"/>
        </w:rPr>
        <w:t>B</w:t>
      </w:r>
      <w:r>
        <w:t>o</w:t>
      </w:r>
      <w:r>
        <w:rPr>
          <w:spacing w:val="4"/>
        </w:rPr>
        <w:t>d</w:t>
      </w:r>
      <w:r>
        <w:t>y</w:t>
      </w:r>
      <w:r>
        <w:rPr>
          <w:spacing w:val="18"/>
        </w:rPr>
        <w:t xml:space="preserve"> </w:t>
      </w:r>
      <w:r>
        <w:t>(</w:t>
      </w:r>
      <w:r>
        <w:rPr>
          <w:spacing w:val="-2"/>
        </w:rPr>
        <w:t>“</w:t>
      </w:r>
      <w:r>
        <w:t>Go</w:t>
      </w:r>
      <w:r>
        <w:rPr>
          <w:spacing w:val="1"/>
        </w:rPr>
        <w:t>v</w:t>
      </w:r>
      <w:r>
        <w:rPr>
          <w:spacing w:val="-1"/>
        </w:rPr>
        <w:t>e</w:t>
      </w:r>
      <w:r>
        <w:t>rni</w:t>
      </w:r>
      <w:r>
        <w:rPr>
          <w:spacing w:val="1"/>
        </w:rPr>
        <w:t>n</w:t>
      </w:r>
      <w:r>
        <w:t>g</w:t>
      </w:r>
      <w:r>
        <w:rPr>
          <w:spacing w:val="21"/>
        </w:rPr>
        <w:t xml:space="preserve"> </w:t>
      </w:r>
      <w:r>
        <w:rPr>
          <w:spacing w:val="-2"/>
        </w:rPr>
        <w:t>B</w:t>
      </w:r>
      <w:r>
        <w:t>o</w:t>
      </w:r>
      <w:r>
        <w:rPr>
          <w:spacing w:val="4"/>
        </w:rPr>
        <w:t>d</w:t>
      </w:r>
      <w:r>
        <w:rPr>
          <w:spacing w:val="-5"/>
        </w:rPr>
        <w:t>y</w:t>
      </w:r>
      <w:r>
        <w:rPr>
          <w:spacing w:val="1"/>
        </w:rPr>
        <w:t>”</w:t>
      </w:r>
      <w:r>
        <w:t>)</w:t>
      </w:r>
      <w:r>
        <w:rPr>
          <w:spacing w:val="20"/>
        </w:rPr>
        <w:t xml:space="preserve"> </w:t>
      </w:r>
      <w:r>
        <w:t>of</w:t>
      </w:r>
      <w:r>
        <w:rPr>
          <w:spacing w:val="20"/>
        </w:rPr>
        <w:t xml:space="preserve"> </w:t>
      </w:r>
      <w:r>
        <w:t>t</w:t>
      </w:r>
      <w:r>
        <w:rPr>
          <w:spacing w:val="2"/>
        </w:rPr>
        <w:t>h</w:t>
      </w:r>
      <w:r>
        <w:t>e</w:t>
      </w:r>
      <w:r>
        <w:rPr>
          <w:spacing w:val="20"/>
        </w:rPr>
        <w:t xml:space="preserve"> </w:t>
      </w:r>
      <w:r>
        <w:rPr>
          <w:spacing w:val="-2"/>
        </w:rPr>
        <w:t>B</w:t>
      </w:r>
      <w:r>
        <w:rPr>
          <w:spacing w:val="2"/>
        </w:rPr>
        <w:t>o</w:t>
      </w:r>
      <w:r>
        <w:t>r</w:t>
      </w:r>
      <w:r>
        <w:rPr>
          <w:spacing w:val="1"/>
        </w:rPr>
        <w:t>o</w:t>
      </w:r>
      <w:r>
        <w:t>u</w:t>
      </w:r>
      <w:r>
        <w:rPr>
          <w:spacing w:val="-3"/>
        </w:rPr>
        <w:t>g</w:t>
      </w:r>
      <w:r>
        <w:t>h</w:t>
      </w:r>
      <w:r>
        <w:rPr>
          <w:spacing w:val="21"/>
        </w:rPr>
        <w:t xml:space="preserve"> </w:t>
      </w:r>
      <w:r>
        <w:rPr>
          <w:spacing w:val="2"/>
        </w:rPr>
        <w:t>o</w:t>
      </w:r>
      <w:r>
        <w:t>f</w:t>
      </w:r>
      <w:r>
        <w:rPr>
          <w:spacing w:val="20"/>
        </w:rPr>
        <w:t xml:space="preserve"> </w:t>
      </w:r>
      <w:r>
        <w:rPr>
          <w:spacing w:val="-2"/>
        </w:rPr>
        <w:t>B</w:t>
      </w:r>
      <w:r>
        <w:t>loomi</w:t>
      </w:r>
      <w:r>
        <w:rPr>
          <w:spacing w:val="2"/>
        </w:rPr>
        <w:t>n</w:t>
      </w:r>
      <w:r>
        <w:rPr>
          <w:spacing w:val="-3"/>
        </w:rPr>
        <w:t>g</w:t>
      </w:r>
      <w:r>
        <w:t>d</w:t>
      </w:r>
      <w:r>
        <w:rPr>
          <w:spacing w:val="-1"/>
        </w:rPr>
        <w:t>a</w:t>
      </w:r>
      <w:r>
        <w:t>le (</w:t>
      </w:r>
      <w:r>
        <w:rPr>
          <w:spacing w:val="-2"/>
        </w:rPr>
        <w:t>“B</w:t>
      </w:r>
      <w:r>
        <w:rPr>
          <w:spacing w:val="2"/>
        </w:rPr>
        <w:t>o</w:t>
      </w:r>
      <w:r>
        <w:t>ro</w:t>
      </w:r>
      <w:r>
        <w:rPr>
          <w:spacing w:val="1"/>
        </w:rPr>
        <w:t>u</w:t>
      </w:r>
      <w:r>
        <w:rPr>
          <w:spacing w:val="-3"/>
        </w:rPr>
        <w:t>g</w:t>
      </w:r>
      <w:r>
        <w:t>h</w:t>
      </w:r>
      <w:r>
        <w:rPr>
          <w:spacing w:val="-1"/>
        </w:rPr>
        <w:t>”</w:t>
      </w:r>
      <w:r>
        <w:t>)</w:t>
      </w:r>
      <w:r>
        <w:rPr>
          <w:spacing w:val="6"/>
        </w:rPr>
        <w:t xml:space="preserve"> </w:t>
      </w:r>
      <w:r>
        <w:t>finds</w:t>
      </w:r>
      <w:r>
        <w:rPr>
          <w:spacing w:val="4"/>
        </w:rPr>
        <w:t xml:space="preserve"> </w:t>
      </w:r>
      <w:r>
        <w:rPr>
          <w:spacing w:val="-1"/>
        </w:rPr>
        <w:t>a</w:t>
      </w:r>
      <w:r>
        <w:t>nd</w:t>
      </w:r>
      <w:r>
        <w:rPr>
          <w:spacing w:val="4"/>
        </w:rPr>
        <w:t xml:space="preserve"> </w:t>
      </w:r>
      <w:r>
        <w:rPr>
          <w:spacing w:val="2"/>
        </w:rPr>
        <w:t>d</w:t>
      </w:r>
      <w:r>
        <w:rPr>
          <w:spacing w:val="-1"/>
        </w:rPr>
        <w:t>ec</w:t>
      </w:r>
      <w:r>
        <w:t>lar</w:t>
      </w:r>
      <w:r>
        <w:rPr>
          <w:spacing w:val="-1"/>
        </w:rPr>
        <w:t>e</w:t>
      </w:r>
      <w:r>
        <w:t>s</w:t>
      </w:r>
      <w:r>
        <w:rPr>
          <w:spacing w:val="4"/>
        </w:rPr>
        <w:t xml:space="preserve"> </w:t>
      </w:r>
      <w:r>
        <w:t>that</w:t>
      </w:r>
      <w:r>
        <w:rPr>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Division of</w:t>
      </w:r>
      <w:r>
        <w:rPr>
          <w:spacing w:val="56"/>
        </w:rPr>
        <w:t xml:space="preserve"> </w:t>
      </w:r>
      <w:r>
        <w:rPr>
          <w:spacing w:val="-3"/>
        </w:rPr>
        <w:t>L</w:t>
      </w:r>
      <w:r>
        <w:t>o</w:t>
      </w:r>
      <w:r>
        <w:rPr>
          <w:spacing w:val="1"/>
        </w:rPr>
        <w:t>c</w:t>
      </w:r>
      <w:r>
        <w:rPr>
          <w:spacing w:val="-1"/>
        </w:rPr>
        <w:t>a</w:t>
      </w:r>
      <w:r>
        <w:t>l</w:t>
      </w:r>
      <w:r>
        <w:rPr>
          <w:spacing w:val="55"/>
        </w:rPr>
        <w:t xml:space="preserve"> </w:t>
      </w:r>
      <w:r>
        <w:t>Go</w:t>
      </w:r>
      <w:r>
        <w:rPr>
          <w:spacing w:val="1"/>
        </w:rPr>
        <w:t>v</w:t>
      </w:r>
      <w:r>
        <w:rPr>
          <w:spacing w:val="-1"/>
        </w:rPr>
        <w:t>e</w:t>
      </w:r>
      <w:r>
        <w:t>rnm</w:t>
      </w:r>
      <w:r>
        <w:rPr>
          <w:spacing w:val="-2"/>
        </w:rPr>
        <w:t>e</w:t>
      </w:r>
      <w:r>
        <w:t>nt</w:t>
      </w:r>
      <w:r>
        <w:rPr>
          <w:spacing w:val="55"/>
        </w:rPr>
        <w:t xml:space="preserve"> </w:t>
      </w:r>
      <w:r>
        <w:rPr>
          <w:spacing w:val="3"/>
        </w:rPr>
        <w:t>S</w:t>
      </w:r>
      <w:r>
        <w:rPr>
          <w:spacing w:val="-1"/>
        </w:rPr>
        <w:t>e</w:t>
      </w:r>
      <w:r>
        <w:t>rvi</w:t>
      </w:r>
      <w:r>
        <w:rPr>
          <w:spacing w:val="-2"/>
        </w:rPr>
        <w:t>c</w:t>
      </w:r>
      <w:r>
        <w:rPr>
          <w:spacing w:val="-1"/>
        </w:rPr>
        <w:t>e</w:t>
      </w:r>
      <w:r>
        <w:t>s</w:t>
      </w:r>
      <w:r>
        <w:rPr>
          <w:spacing w:val="57"/>
        </w:rPr>
        <w:t xml:space="preserve"> </w:t>
      </w:r>
      <w:r>
        <w:t>(“Dir</w:t>
      </w:r>
      <w:r>
        <w:rPr>
          <w:spacing w:val="-2"/>
        </w:rPr>
        <w:t>e</w:t>
      </w:r>
      <w:r>
        <w:rPr>
          <w:spacing w:val="-1"/>
        </w:rPr>
        <w:t>c</w:t>
      </w:r>
      <w:r>
        <w:t>t</w:t>
      </w:r>
      <w:r>
        <w:rPr>
          <w:spacing w:val="2"/>
        </w:rPr>
        <w:t>o</w:t>
      </w:r>
      <w:r>
        <w:t>r</w:t>
      </w:r>
      <w:r>
        <w:rPr>
          <w:spacing w:val="-2"/>
        </w:rPr>
        <w:t>”</w:t>
      </w:r>
      <w:r>
        <w:t>),</w:t>
      </w:r>
      <w:r>
        <w:rPr>
          <w:spacing w:val="56"/>
        </w:rPr>
        <w:t xml:space="preserve"> </w:t>
      </w:r>
      <w:r>
        <w:t>wi</w:t>
      </w:r>
      <w:r>
        <w:rPr>
          <w:spacing w:val="2"/>
        </w:rPr>
        <w:t>t</w:t>
      </w:r>
      <w:r>
        <w:t>hin</w:t>
      </w:r>
      <w:r>
        <w:rPr>
          <w:spacing w:val="55"/>
        </w:rPr>
        <w:t xml:space="preserve"> </w:t>
      </w:r>
      <w:r>
        <w:t>the</w:t>
      </w:r>
      <w:r>
        <w:rPr>
          <w:spacing w:val="54"/>
        </w:rPr>
        <w:t xml:space="preserve"> </w:t>
      </w:r>
      <w:r>
        <w:t>State</w:t>
      </w:r>
      <w:r>
        <w:rPr>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rsidR="00ED48D7" w:rsidRDefault="00ED48D7" w:rsidP="00ED48D7">
      <w:pPr>
        <w:spacing w:before="16" w:line="260" w:lineRule="exact"/>
        <w:rPr>
          <w:sz w:val="26"/>
          <w:szCs w:val="26"/>
        </w:rPr>
      </w:pPr>
    </w:p>
    <w:p w:rsidR="00ED48D7" w:rsidRDefault="00ED48D7" w:rsidP="00ED48D7">
      <w:pPr>
        <w:pStyle w:val="BodyText"/>
        <w:ind w:right="118"/>
        <w:jc w:val="both"/>
      </w:pPr>
      <w:r>
        <w:rPr>
          <w:b/>
          <w:bCs/>
        </w:rPr>
        <w:t>WHEREAS,</w:t>
      </w:r>
      <w:r>
        <w:rPr>
          <w:b/>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rsidR="00ED48D7" w:rsidRDefault="00ED48D7" w:rsidP="00ED48D7">
      <w:pPr>
        <w:spacing w:before="16" w:line="260" w:lineRule="exact"/>
        <w:rPr>
          <w:sz w:val="26"/>
          <w:szCs w:val="26"/>
        </w:rPr>
      </w:pPr>
    </w:p>
    <w:p w:rsidR="00ED48D7" w:rsidRDefault="00ED48D7" w:rsidP="00ED48D7">
      <w:pPr>
        <w:pStyle w:val="BodyText"/>
        <w:ind w:right="120"/>
        <w:jc w:val="both"/>
      </w:pPr>
      <w:r>
        <w:rPr>
          <w:b/>
          <w:bCs/>
        </w:rPr>
        <w:t>WHEREAS,</w:t>
      </w:r>
      <w:r>
        <w:rPr>
          <w:b/>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t>o</w:t>
      </w:r>
      <w:r>
        <w:rPr>
          <w:spacing w:val="2"/>
        </w:rPr>
        <w:t>u</w:t>
      </w:r>
      <w:r>
        <w:rPr>
          <w:spacing w:val="-3"/>
        </w:rPr>
        <w:t>g</w:t>
      </w:r>
      <w:r>
        <w:rPr>
          <w:spacing w:val="2"/>
        </w:rPr>
        <w:t>h</w:t>
      </w:r>
      <w:r>
        <w:t>’s</w:t>
      </w:r>
      <w:r>
        <w:rPr>
          <w:spacing w:val="16"/>
        </w:rPr>
        <w:t xml:space="preserve"> </w:t>
      </w:r>
      <w:r>
        <w:rPr>
          <w:spacing w:val="-2"/>
        </w:rPr>
        <w:t>F</w:t>
      </w:r>
      <w:r>
        <w:t>Y2017 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w:t>
      </w:r>
      <w:r>
        <w:rPr>
          <w:spacing w:val="-1"/>
        </w:rPr>
        <w:t xml:space="preserve"> </w:t>
      </w:r>
      <w:r>
        <w:t xml:space="preserve">of </w:t>
      </w:r>
      <w:r>
        <w:rPr>
          <w:spacing w:val="-2"/>
        </w:rPr>
        <w:t>N</w:t>
      </w:r>
      <w:r>
        <w:rPr>
          <w:spacing w:val="-1"/>
        </w:rPr>
        <w:t>e</w:t>
      </w:r>
      <w:r>
        <w:t xml:space="preserve">w </w:t>
      </w:r>
      <w:r>
        <w:rPr>
          <w:spacing w:val="1"/>
        </w:rPr>
        <w:t>J</w:t>
      </w:r>
      <w:r>
        <w:rPr>
          <w:spacing w:val="-1"/>
        </w:rPr>
        <w:t>e</w:t>
      </w:r>
      <w:r>
        <w:t>rs</w:t>
      </w:r>
      <w:r>
        <w:rPr>
          <w:spacing w:val="3"/>
        </w:rPr>
        <w:t>e</w:t>
      </w:r>
      <w:r>
        <w:rPr>
          <w:spacing w:val="-5"/>
        </w:rPr>
        <w:t>y</w:t>
      </w:r>
      <w:r>
        <w:t>;</w:t>
      </w:r>
    </w:p>
    <w:p w:rsidR="00ED48D7" w:rsidRDefault="00ED48D7" w:rsidP="00ED48D7">
      <w:pPr>
        <w:spacing w:before="16" w:line="260" w:lineRule="exact"/>
        <w:rPr>
          <w:sz w:val="26"/>
          <w:szCs w:val="26"/>
        </w:rPr>
      </w:pPr>
    </w:p>
    <w:p w:rsidR="00ED48D7" w:rsidRDefault="00ED48D7" w:rsidP="00ED48D7">
      <w:pPr>
        <w:pStyle w:val="BodyText"/>
        <w:ind w:right="120"/>
        <w:jc w:val="both"/>
      </w:pPr>
      <w:r>
        <w:rPr>
          <w:b/>
          <w:bCs/>
        </w:rPr>
        <w:t>NOW,</w:t>
      </w:r>
      <w:r>
        <w:rPr>
          <w:b/>
          <w:bCs/>
          <w:spacing w:val="4"/>
        </w:rPr>
        <w:t xml:space="preserve"> </w:t>
      </w:r>
      <w:r>
        <w:rPr>
          <w:b/>
          <w:bCs/>
        </w:rPr>
        <w:t>THERE</w:t>
      </w:r>
      <w:r>
        <w:rPr>
          <w:b/>
          <w:bCs/>
          <w:spacing w:val="-3"/>
        </w:rPr>
        <w:t>F</w:t>
      </w:r>
      <w:r>
        <w:rPr>
          <w:b/>
          <w:bCs/>
        </w:rPr>
        <w:t>ORE,</w:t>
      </w:r>
      <w:r>
        <w:rPr>
          <w:b/>
          <w:bCs/>
          <w:spacing w:val="4"/>
        </w:rPr>
        <w:t xml:space="preserve"> </w:t>
      </w:r>
      <w:r>
        <w:rPr>
          <w:b/>
          <w:bCs/>
        </w:rPr>
        <w:t>BE</w:t>
      </w:r>
      <w:r>
        <w:rPr>
          <w:b/>
          <w:bCs/>
          <w:spacing w:val="5"/>
        </w:rPr>
        <w:t xml:space="preserve"> </w:t>
      </w:r>
      <w:r>
        <w:rPr>
          <w:b/>
          <w:bCs/>
        </w:rPr>
        <w:t>IT</w:t>
      </w:r>
      <w:r>
        <w:rPr>
          <w:b/>
          <w:bCs/>
          <w:spacing w:val="5"/>
        </w:rPr>
        <w:t xml:space="preserve"> </w:t>
      </w:r>
      <w:r>
        <w:rPr>
          <w:b/>
          <w:bCs/>
        </w:rPr>
        <w:t>RESOLVED</w:t>
      </w:r>
      <w:r>
        <w:rPr>
          <w:b/>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y</w:t>
      </w:r>
      <w:r>
        <w:rPr>
          <w:spacing w:val="59"/>
        </w:rPr>
        <w:t xml:space="preserve">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spacing w:val="-1"/>
        </w:rPr>
        <w:t>e</w:t>
      </w:r>
      <w:r>
        <w:t>rtion</w:t>
      </w:r>
      <w:r>
        <w:rPr>
          <w:spacing w:val="38"/>
        </w:rPr>
        <w:t xml:space="preserve"> </w:t>
      </w:r>
      <w:r>
        <w:t>into</w:t>
      </w:r>
      <w:r>
        <w:rPr>
          <w:spacing w:val="38"/>
        </w:rPr>
        <w:t xml:space="preserve"> </w:t>
      </w:r>
      <w:r>
        <w:t>the</w:t>
      </w:r>
      <w:r>
        <w:rPr>
          <w:spacing w:val="37"/>
        </w:rPr>
        <w:t xml:space="preserve"> </w:t>
      </w:r>
      <w:r>
        <w:rPr>
          <w:spacing w:val="-2"/>
        </w:rPr>
        <w:t>B</w:t>
      </w:r>
      <w:r>
        <w:t>oro</w:t>
      </w:r>
      <w:r>
        <w:rPr>
          <w:spacing w:val="1"/>
        </w:rPr>
        <w:t>u</w:t>
      </w:r>
      <w:r>
        <w:rPr>
          <w:spacing w:val="-3"/>
        </w:rPr>
        <w:t>g</w:t>
      </w:r>
      <w:r>
        <w:t>h’s</w:t>
      </w:r>
      <w:r>
        <w:rPr>
          <w:spacing w:val="40"/>
        </w:rPr>
        <w:t xml:space="preserve"> </w:t>
      </w:r>
      <w:r>
        <w:rPr>
          <w:spacing w:val="-2"/>
        </w:rPr>
        <w:t>F</w:t>
      </w:r>
      <w:r>
        <w:t>Y2017</w:t>
      </w:r>
      <w:r>
        <w:rPr>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$4,312.50,</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w:t>
      </w:r>
      <w:r>
        <w:rPr>
          <w:spacing w:val="8"/>
        </w:rPr>
        <w:t xml:space="preserve"> </w:t>
      </w:r>
      <w:r>
        <w:t>of</w:t>
      </w:r>
      <w:r>
        <w:rPr>
          <w:spacing w:val="11"/>
        </w:rPr>
        <w:t xml:space="preserve"> </w:t>
      </w:r>
      <w:r>
        <w:t>N</w:t>
      </w:r>
      <w:r>
        <w:rPr>
          <w:spacing w:val="-2"/>
        </w:rPr>
        <w:t>e</w:t>
      </w:r>
      <w:r>
        <w:t>w</w:t>
      </w:r>
      <w:r>
        <w:rPr>
          <w:spacing w:val="11"/>
        </w:rPr>
        <w:t xml:space="preserve"> </w:t>
      </w:r>
      <w:r>
        <w:rPr>
          <w:spacing w:val="2"/>
        </w:rPr>
        <w:t>J</w:t>
      </w:r>
      <w:r>
        <w:rPr>
          <w:spacing w:val="-1"/>
        </w:rPr>
        <w:t>e</w:t>
      </w:r>
      <w:r>
        <w:t>rsey</w:t>
      </w:r>
      <w:r>
        <w:rPr>
          <w:spacing w:val="6"/>
        </w:rPr>
        <w:t xml:space="preserve"> </w:t>
      </w:r>
      <w:r>
        <w:t>Curr</w:t>
      </w:r>
      <w:r>
        <w:rPr>
          <w:spacing w:val="-1"/>
        </w:rPr>
        <w:t>e</w:t>
      </w:r>
      <w:r>
        <w:t xml:space="preserve">nt </w:t>
      </w:r>
      <w:r>
        <w:rPr>
          <w:spacing w:val="-2"/>
        </w:rPr>
        <w:t>F</w:t>
      </w:r>
      <w:r>
        <w:t>und –</w:t>
      </w:r>
      <w:r>
        <w:rPr>
          <w:spacing w:val="-1"/>
        </w:rPr>
        <w:t xml:space="preserve"> </w:t>
      </w:r>
      <w:r>
        <w:rPr>
          <w:spacing w:val="-2"/>
        </w:rPr>
        <w:t>Field Inspector Services</w:t>
      </w:r>
      <w:r>
        <w:t>; and</w:t>
      </w:r>
    </w:p>
    <w:p w:rsidR="00ED48D7" w:rsidRDefault="00ED48D7" w:rsidP="00ED48D7">
      <w:pPr>
        <w:spacing w:before="13" w:line="260" w:lineRule="exact"/>
        <w:rPr>
          <w:sz w:val="26"/>
          <w:szCs w:val="26"/>
        </w:rPr>
      </w:pPr>
    </w:p>
    <w:p w:rsidR="00ED48D7" w:rsidRDefault="00ED48D7" w:rsidP="00ED48D7">
      <w:pPr>
        <w:ind w:left="100" w:right="117"/>
        <w:jc w:val="both"/>
        <w:rPr>
          <w:sz w:val="24"/>
          <w:szCs w:val="24"/>
        </w:rPr>
      </w:pPr>
      <w:r>
        <w:rPr>
          <w:b/>
          <w:bCs/>
          <w:sz w:val="24"/>
          <w:szCs w:val="24"/>
        </w:rPr>
        <w:t>BE</w:t>
      </w:r>
      <w:r>
        <w:rPr>
          <w:b/>
          <w:bCs/>
          <w:spacing w:val="55"/>
          <w:sz w:val="24"/>
          <w:szCs w:val="24"/>
        </w:rPr>
        <w:t xml:space="preserve"> </w:t>
      </w:r>
      <w:r>
        <w:rPr>
          <w:b/>
          <w:bCs/>
          <w:sz w:val="24"/>
          <w:szCs w:val="24"/>
        </w:rPr>
        <w:t>IT</w:t>
      </w:r>
      <w:r>
        <w:rPr>
          <w:b/>
          <w:bCs/>
          <w:spacing w:val="55"/>
          <w:sz w:val="24"/>
          <w:szCs w:val="24"/>
        </w:rPr>
        <w:t xml:space="preserve"> </w:t>
      </w:r>
      <w:r>
        <w:rPr>
          <w:b/>
          <w:bCs/>
          <w:spacing w:val="-3"/>
          <w:sz w:val="24"/>
          <w:szCs w:val="24"/>
        </w:rPr>
        <w:t>F</w:t>
      </w:r>
      <w:r>
        <w:rPr>
          <w:b/>
          <w:bCs/>
          <w:sz w:val="24"/>
          <w:szCs w:val="24"/>
        </w:rPr>
        <w:t>U</w:t>
      </w:r>
      <w:r>
        <w:rPr>
          <w:b/>
          <w:bCs/>
          <w:spacing w:val="-1"/>
          <w:sz w:val="24"/>
          <w:szCs w:val="24"/>
        </w:rPr>
        <w:t>R</w:t>
      </w:r>
      <w:r>
        <w:rPr>
          <w:b/>
          <w:bCs/>
          <w:sz w:val="24"/>
          <w:szCs w:val="24"/>
        </w:rPr>
        <w:t>THER</w:t>
      </w:r>
      <w:r>
        <w:rPr>
          <w:b/>
          <w:bCs/>
          <w:spacing w:val="54"/>
          <w:sz w:val="24"/>
          <w:szCs w:val="24"/>
        </w:rPr>
        <w:t xml:space="preserve"> </w:t>
      </w:r>
      <w:r>
        <w:rPr>
          <w:b/>
          <w:bCs/>
          <w:sz w:val="24"/>
          <w:szCs w:val="24"/>
        </w:rPr>
        <w:t>RESOLVED</w:t>
      </w:r>
      <w:r>
        <w:rPr>
          <w:b/>
          <w:bCs/>
          <w:spacing w:val="57"/>
          <w:sz w:val="24"/>
          <w:szCs w:val="24"/>
        </w:rPr>
        <w:t xml:space="preserve"> </w:t>
      </w:r>
      <w:r>
        <w:rPr>
          <w:sz w:val="24"/>
          <w:szCs w:val="24"/>
        </w:rPr>
        <w:t>that</w:t>
      </w:r>
      <w:r>
        <w:rPr>
          <w:spacing w:val="54"/>
          <w:sz w:val="24"/>
          <w:szCs w:val="24"/>
        </w:rPr>
        <w:t xml:space="preserve"> </w:t>
      </w:r>
      <w:r>
        <w:rPr>
          <w:sz w:val="24"/>
          <w:szCs w:val="24"/>
        </w:rPr>
        <w:t>a</w:t>
      </w:r>
      <w:r>
        <w:rPr>
          <w:spacing w:val="54"/>
          <w:sz w:val="24"/>
          <w:szCs w:val="24"/>
        </w:rPr>
        <w:t xml:space="preserve"> </w:t>
      </w:r>
      <w:r>
        <w:rPr>
          <w:sz w:val="24"/>
          <w:szCs w:val="24"/>
        </w:rPr>
        <w:t>like</w:t>
      </w:r>
      <w:r>
        <w:rPr>
          <w:spacing w:val="54"/>
          <w:sz w:val="24"/>
          <w:szCs w:val="24"/>
        </w:rPr>
        <w:t xml:space="preserve"> </w:t>
      </w:r>
      <w:r>
        <w:rPr>
          <w:sz w:val="24"/>
          <w:szCs w:val="24"/>
        </w:rPr>
        <w:t>sum</w:t>
      </w:r>
      <w:r>
        <w:rPr>
          <w:spacing w:val="55"/>
          <w:sz w:val="24"/>
          <w:szCs w:val="24"/>
        </w:rPr>
        <w:t xml:space="preserve"> </w:t>
      </w:r>
      <w:r>
        <w:rPr>
          <w:sz w:val="24"/>
          <w:szCs w:val="24"/>
        </w:rPr>
        <w:t>of</w:t>
      </w:r>
      <w:r>
        <w:rPr>
          <w:spacing w:val="54"/>
          <w:sz w:val="24"/>
          <w:szCs w:val="24"/>
        </w:rPr>
        <w:t xml:space="preserve"> </w:t>
      </w:r>
      <w:r>
        <w:rPr>
          <w:spacing w:val="1"/>
          <w:sz w:val="24"/>
          <w:szCs w:val="24"/>
        </w:rPr>
        <w:t>$</w:t>
      </w:r>
      <w:r>
        <w:rPr>
          <w:sz w:val="24"/>
          <w:szCs w:val="24"/>
        </w:rPr>
        <w:t>4,312.50</w:t>
      </w:r>
      <w:r>
        <w:rPr>
          <w:spacing w:val="55"/>
          <w:sz w:val="24"/>
          <w:szCs w:val="24"/>
        </w:rPr>
        <w:t xml:space="preserve"> </w:t>
      </w:r>
      <w:r>
        <w:rPr>
          <w:sz w:val="24"/>
          <w:szCs w:val="24"/>
        </w:rPr>
        <w:t>be</w:t>
      </w:r>
      <w:r>
        <w:rPr>
          <w:spacing w:val="56"/>
          <w:sz w:val="24"/>
          <w:szCs w:val="24"/>
        </w:rPr>
        <w:t xml:space="preserve"> </w:t>
      </w:r>
      <w:r>
        <w:rPr>
          <w:spacing w:val="-1"/>
          <w:sz w:val="24"/>
          <w:szCs w:val="24"/>
        </w:rPr>
        <w:t>a</w:t>
      </w:r>
      <w:r>
        <w:rPr>
          <w:spacing w:val="2"/>
          <w:sz w:val="24"/>
          <w:szCs w:val="24"/>
        </w:rPr>
        <w:t>n</w:t>
      </w:r>
      <w:r>
        <w:rPr>
          <w:sz w:val="24"/>
          <w:szCs w:val="24"/>
        </w:rPr>
        <w:t>d</w:t>
      </w:r>
      <w:r>
        <w:rPr>
          <w:spacing w:val="54"/>
          <w:sz w:val="24"/>
          <w:szCs w:val="24"/>
        </w:rPr>
        <w:t xml:space="preserve"> </w:t>
      </w:r>
      <w:r>
        <w:rPr>
          <w:sz w:val="24"/>
          <w:szCs w:val="24"/>
        </w:rPr>
        <w:t>the</w:t>
      </w:r>
      <w:r>
        <w:rPr>
          <w:spacing w:val="54"/>
          <w:sz w:val="24"/>
          <w:szCs w:val="24"/>
        </w:rPr>
        <w:t xml:space="preserve"> </w:t>
      </w:r>
      <w:r>
        <w:rPr>
          <w:sz w:val="24"/>
          <w:szCs w:val="24"/>
        </w:rPr>
        <w:t>s</w:t>
      </w:r>
      <w:r>
        <w:rPr>
          <w:spacing w:val="-1"/>
          <w:sz w:val="24"/>
          <w:szCs w:val="24"/>
        </w:rPr>
        <w:t>a</w:t>
      </w:r>
      <w:r>
        <w:rPr>
          <w:sz w:val="24"/>
          <w:szCs w:val="24"/>
        </w:rPr>
        <w:t>me</w:t>
      </w:r>
      <w:r>
        <w:rPr>
          <w:spacing w:val="54"/>
          <w:sz w:val="24"/>
          <w:szCs w:val="24"/>
        </w:rPr>
        <w:t xml:space="preserve"> </w:t>
      </w:r>
      <w:r>
        <w:rPr>
          <w:sz w:val="24"/>
          <w:szCs w:val="24"/>
        </w:rPr>
        <w:t>is</w:t>
      </w:r>
      <w:r>
        <w:rPr>
          <w:spacing w:val="55"/>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pacing w:val="4"/>
          <w:sz w:val="24"/>
          <w:szCs w:val="24"/>
        </w:rPr>
        <w:t>b</w:t>
      </w:r>
      <w:r>
        <w:rPr>
          <w:sz w:val="24"/>
          <w:szCs w:val="24"/>
        </w:rPr>
        <w:t xml:space="preserve">y </w:t>
      </w:r>
      <w:r>
        <w:rPr>
          <w:spacing w:val="-1"/>
          <w:sz w:val="24"/>
          <w:szCs w:val="24"/>
        </w:rPr>
        <w:t>a</w:t>
      </w:r>
      <w:r>
        <w:rPr>
          <w:sz w:val="24"/>
          <w:szCs w:val="24"/>
        </w:rPr>
        <w:t>ppro</w:t>
      </w:r>
      <w:r>
        <w:rPr>
          <w:spacing w:val="-1"/>
          <w:sz w:val="24"/>
          <w:szCs w:val="24"/>
        </w:rPr>
        <w:t>p</w:t>
      </w:r>
      <w:r>
        <w:rPr>
          <w:sz w:val="24"/>
          <w:szCs w:val="24"/>
        </w:rPr>
        <w:t>ri</w:t>
      </w:r>
      <w:r>
        <w:rPr>
          <w:spacing w:val="-2"/>
          <w:sz w:val="24"/>
          <w:szCs w:val="24"/>
        </w:rPr>
        <w:t>a</w:t>
      </w:r>
      <w:r>
        <w:rPr>
          <w:sz w:val="24"/>
          <w:szCs w:val="24"/>
        </w:rPr>
        <w:t>ted un</w:t>
      </w:r>
      <w:r>
        <w:rPr>
          <w:spacing w:val="1"/>
          <w:sz w:val="24"/>
          <w:szCs w:val="24"/>
        </w:rPr>
        <w:t>d</w:t>
      </w:r>
      <w:r>
        <w:rPr>
          <w:spacing w:val="-1"/>
          <w:sz w:val="24"/>
          <w:szCs w:val="24"/>
        </w:rPr>
        <w:t>e</w:t>
      </w:r>
      <w:r>
        <w:rPr>
          <w:sz w:val="24"/>
          <w:szCs w:val="24"/>
        </w:rPr>
        <w:t xml:space="preserve">r the </w:t>
      </w:r>
      <w:r>
        <w:rPr>
          <w:spacing w:val="-1"/>
          <w:sz w:val="24"/>
          <w:szCs w:val="24"/>
        </w:rPr>
        <w:t>c</w:t>
      </w:r>
      <w:r>
        <w:rPr>
          <w:spacing w:val="1"/>
          <w:sz w:val="24"/>
          <w:szCs w:val="24"/>
        </w:rPr>
        <w:t>a</w:t>
      </w:r>
      <w:r>
        <w:rPr>
          <w:sz w:val="24"/>
          <w:szCs w:val="24"/>
        </w:rPr>
        <w:t>ption:</w:t>
      </w:r>
    </w:p>
    <w:p w:rsidR="00ED48D7" w:rsidRPr="00967CAD" w:rsidRDefault="00ED48D7" w:rsidP="00ED48D7">
      <w:pPr>
        <w:spacing w:before="16" w:line="260" w:lineRule="exact"/>
        <w:rPr>
          <w:sz w:val="24"/>
          <w:szCs w:val="24"/>
        </w:rPr>
      </w:pPr>
    </w:p>
    <w:p w:rsidR="00ED48D7" w:rsidRDefault="00ED48D7" w:rsidP="00ED48D7">
      <w:pPr>
        <w:ind w:left="2073" w:right="2094"/>
        <w:jc w:val="center"/>
        <w:rPr>
          <w:i/>
          <w:sz w:val="24"/>
          <w:szCs w:val="24"/>
        </w:rPr>
      </w:pPr>
      <w:r>
        <w:rPr>
          <w:i/>
          <w:sz w:val="24"/>
          <w:szCs w:val="24"/>
        </w:rPr>
        <w:t>Public</w:t>
      </w:r>
      <w:r>
        <w:rPr>
          <w:i/>
          <w:spacing w:val="-1"/>
          <w:sz w:val="24"/>
          <w:szCs w:val="24"/>
        </w:rPr>
        <w:t xml:space="preserve"> </w:t>
      </w:r>
      <w:r>
        <w:rPr>
          <w:i/>
          <w:sz w:val="24"/>
          <w:szCs w:val="24"/>
        </w:rPr>
        <w:t>and Private</w:t>
      </w:r>
      <w:r>
        <w:rPr>
          <w:i/>
          <w:spacing w:val="-1"/>
          <w:sz w:val="24"/>
          <w:szCs w:val="24"/>
        </w:rPr>
        <w:t xml:space="preserve"> </w:t>
      </w:r>
      <w:r>
        <w:rPr>
          <w:i/>
          <w:sz w:val="24"/>
          <w:szCs w:val="24"/>
        </w:rPr>
        <w:t>R</w:t>
      </w:r>
      <w:r>
        <w:rPr>
          <w:i/>
          <w:spacing w:val="-2"/>
          <w:sz w:val="24"/>
          <w:szCs w:val="24"/>
        </w:rPr>
        <w:t>e</w:t>
      </w:r>
      <w:r>
        <w:rPr>
          <w:i/>
          <w:spacing w:val="1"/>
          <w:sz w:val="24"/>
          <w:szCs w:val="24"/>
        </w:rPr>
        <w:t>ve</w:t>
      </w:r>
      <w:r>
        <w:rPr>
          <w:i/>
          <w:sz w:val="24"/>
          <w:szCs w:val="24"/>
        </w:rPr>
        <w:t>nu</w:t>
      </w:r>
      <w:r>
        <w:rPr>
          <w:i/>
          <w:spacing w:val="-1"/>
          <w:sz w:val="24"/>
          <w:szCs w:val="24"/>
        </w:rPr>
        <w:t>e</w:t>
      </w:r>
      <w:r>
        <w:rPr>
          <w:i/>
          <w:sz w:val="24"/>
          <w:szCs w:val="24"/>
        </w:rPr>
        <w:t>s Offs</w:t>
      </w:r>
      <w:r>
        <w:rPr>
          <w:i/>
          <w:spacing w:val="-1"/>
          <w:sz w:val="24"/>
          <w:szCs w:val="24"/>
        </w:rPr>
        <w:t>e</w:t>
      </w:r>
      <w:r>
        <w:rPr>
          <w:i/>
          <w:sz w:val="24"/>
          <w:szCs w:val="24"/>
        </w:rPr>
        <w:t>t with Approp</w:t>
      </w:r>
      <w:r>
        <w:rPr>
          <w:i/>
          <w:spacing w:val="-3"/>
          <w:sz w:val="24"/>
          <w:szCs w:val="24"/>
        </w:rPr>
        <w:t>r</w:t>
      </w:r>
      <w:r>
        <w:rPr>
          <w:i/>
          <w:sz w:val="24"/>
          <w:szCs w:val="24"/>
        </w:rPr>
        <w:t>iations Field Inspector Services</w:t>
      </w:r>
    </w:p>
    <w:p w:rsidR="00ED48D7" w:rsidRDefault="00ED48D7" w:rsidP="00ED48D7">
      <w:pPr>
        <w:ind w:left="2073" w:right="2094"/>
        <w:jc w:val="center"/>
        <w:rPr>
          <w:i/>
          <w:sz w:val="24"/>
          <w:szCs w:val="24"/>
        </w:rPr>
      </w:pPr>
    </w:p>
    <w:p w:rsidR="00ED48D7" w:rsidRPr="00967CAD" w:rsidRDefault="00ED48D7" w:rsidP="00ED48D7">
      <w:pPr>
        <w:ind w:left="180" w:right="2094" w:hanging="180"/>
        <w:rPr>
          <w:sz w:val="24"/>
          <w:szCs w:val="24"/>
        </w:rPr>
      </w:pPr>
      <w:r w:rsidRPr="00967CAD">
        <w:rPr>
          <w:b/>
          <w:sz w:val="24"/>
          <w:szCs w:val="24"/>
        </w:rPr>
        <w:t>AND BE IT FURTHER RESOLVED</w:t>
      </w:r>
      <w:r>
        <w:rPr>
          <w:sz w:val="24"/>
          <w:szCs w:val="24"/>
        </w:rPr>
        <w:t xml:space="preserve"> that the Chief Financial Officer will electronically file with the State of </w:t>
      </w:r>
      <w:smartTag w:uri="urn:schemas-microsoft-com:office:smarttags" w:element="place">
        <w:smartTag w:uri="urn:schemas-microsoft-com:office:smarttags" w:element="State">
          <w:r>
            <w:rPr>
              <w:sz w:val="24"/>
              <w:szCs w:val="24"/>
            </w:rPr>
            <w:t>NJ</w:t>
          </w:r>
        </w:smartTag>
      </w:smartTag>
      <w:r>
        <w:rPr>
          <w:sz w:val="24"/>
          <w:szCs w:val="24"/>
        </w:rPr>
        <w:t xml:space="preserve"> in accordance with LFN 2014-11.</w:t>
      </w:r>
    </w:p>
    <w:p w:rsidR="00ED48D7" w:rsidRPr="00ED48D7" w:rsidRDefault="00ED48D7" w:rsidP="00ED48D7">
      <w:pPr>
        <w:overflowPunct w:val="0"/>
        <w:autoSpaceDE w:val="0"/>
        <w:autoSpaceDN w:val="0"/>
        <w:adjustRightInd w:val="0"/>
        <w:jc w:val="both"/>
        <w:rPr>
          <w:bCs/>
          <w:sz w:val="24"/>
          <w:szCs w:val="24"/>
        </w:rPr>
      </w:pPr>
    </w:p>
    <w:p w:rsidR="0027140B" w:rsidRPr="0027140B" w:rsidRDefault="00D67558" w:rsidP="0027140B">
      <w:pPr>
        <w:pStyle w:val="ListParagraph"/>
        <w:numPr>
          <w:ilvl w:val="0"/>
          <w:numId w:val="21"/>
        </w:numPr>
        <w:overflowPunct w:val="0"/>
        <w:autoSpaceDE w:val="0"/>
        <w:autoSpaceDN w:val="0"/>
        <w:adjustRightInd w:val="0"/>
        <w:ind w:left="0" w:firstLine="0"/>
        <w:rPr>
          <w:b/>
          <w:bCs/>
          <w:i/>
          <w:sz w:val="24"/>
          <w:szCs w:val="24"/>
        </w:rPr>
      </w:pPr>
      <w:r w:rsidRPr="0027140B">
        <w:rPr>
          <w:b/>
          <w:bCs/>
          <w:i/>
          <w:sz w:val="24"/>
          <w:szCs w:val="24"/>
        </w:rPr>
        <w:t>Adopti</w:t>
      </w:r>
      <w:r w:rsidR="0027140B">
        <w:rPr>
          <w:b/>
          <w:bCs/>
          <w:i/>
          <w:sz w:val="24"/>
          <w:szCs w:val="24"/>
        </w:rPr>
        <w:t>on of Resolution No. 2017-11.5</w:t>
      </w:r>
      <w:r w:rsidRPr="0027140B">
        <w:rPr>
          <w:b/>
          <w:bCs/>
          <w:i/>
          <w:sz w:val="24"/>
          <w:szCs w:val="24"/>
        </w:rPr>
        <w:t>:  Authorization to enter into agreement with</w:t>
      </w:r>
      <w:r w:rsidR="0027140B" w:rsidRPr="0027140B">
        <w:rPr>
          <w:b/>
          <w:bCs/>
          <w:i/>
          <w:sz w:val="24"/>
          <w:szCs w:val="24"/>
        </w:rPr>
        <w:t xml:space="preserve"> </w:t>
      </w:r>
      <w:r w:rsidRPr="0027140B">
        <w:rPr>
          <w:b/>
          <w:bCs/>
          <w:i/>
          <w:sz w:val="24"/>
          <w:szCs w:val="24"/>
        </w:rPr>
        <w:t xml:space="preserve"> </w:t>
      </w:r>
      <w:r w:rsidR="0027140B" w:rsidRPr="0027140B">
        <w:rPr>
          <w:b/>
          <w:bCs/>
          <w:i/>
          <w:sz w:val="24"/>
          <w:szCs w:val="24"/>
        </w:rPr>
        <w:t xml:space="preserve"> </w:t>
      </w:r>
    </w:p>
    <w:p w:rsidR="00D67558" w:rsidRPr="0027140B" w:rsidRDefault="0027140B" w:rsidP="0027140B">
      <w:pPr>
        <w:pStyle w:val="ListParagraph"/>
        <w:overflowPunct w:val="0"/>
        <w:autoSpaceDE w:val="0"/>
        <w:autoSpaceDN w:val="0"/>
        <w:adjustRightInd w:val="0"/>
        <w:ind w:left="0"/>
        <w:rPr>
          <w:b/>
          <w:bCs/>
          <w:i/>
          <w:sz w:val="24"/>
          <w:szCs w:val="24"/>
          <w:u w:val="single"/>
        </w:rPr>
      </w:pPr>
      <w:r w:rsidRPr="0027140B">
        <w:rPr>
          <w:b/>
          <w:bCs/>
          <w:i/>
          <w:sz w:val="24"/>
          <w:szCs w:val="24"/>
        </w:rPr>
        <w:t xml:space="preserve">            </w:t>
      </w:r>
      <w:r w:rsidR="00D67558" w:rsidRPr="0027140B">
        <w:rPr>
          <w:b/>
          <w:bCs/>
          <w:i/>
          <w:sz w:val="24"/>
          <w:szCs w:val="24"/>
          <w:u w:val="single"/>
        </w:rPr>
        <w:t>Houston/Galveston Area Council for COOP</w:t>
      </w:r>
    </w:p>
    <w:p w:rsidR="00ED48D7" w:rsidRPr="0027140B" w:rsidRDefault="00ED48D7" w:rsidP="00ED48D7">
      <w:pPr>
        <w:overflowPunct w:val="0"/>
        <w:autoSpaceDE w:val="0"/>
        <w:autoSpaceDN w:val="0"/>
        <w:adjustRightInd w:val="0"/>
        <w:jc w:val="both"/>
        <w:rPr>
          <w:b/>
          <w:bCs/>
          <w:i/>
          <w:sz w:val="24"/>
          <w:szCs w:val="24"/>
          <w:u w:val="single"/>
        </w:rPr>
      </w:pPr>
    </w:p>
    <w:p w:rsidR="00ED48D7" w:rsidRPr="0027140B" w:rsidRDefault="00ED48D7" w:rsidP="0027140B">
      <w:pPr>
        <w:pStyle w:val="ListParagraph"/>
        <w:jc w:val="center"/>
        <w:rPr>
          <w:b/>
          <w:sz w:val="24"/>
          <w:szCs w:val="24"/>
        </w:rPr>
      </w:pPr>
      <w:r w:rsidRPr="0027140B">
        <w:rPr>
          <w:b/>
          <w:sz w:val="24"/>
          <w:szCs w:val="24"/>
        </w:rPr>
        <w:t>RESOLUTION #2017-11.5</w:t>
      </w:r>
    </w:p>
    <w:p w:rsidR="00ED48D7" w:rsidRPr="0027140B" w:rsidRDefault="00ED48D7" w:rsidP="0027140B">
      <w:pPr>
        <w:pStyle w:val="ListParagraph"/>
        <w:jc w:val="center"/>
        <w:rPr>
          <w:b/>
          <w:sz w:val="24"/>
          <w:szCs w:val="24"/>
        </w:rPr>
      </w:pPr>
      <w:r w:rsidRPr="0027140B">
        <w:rPr>
          <w:b/>
          <w:sz w:val="24"/>
          <w:szCs w:val="24"/>
        </w:rPr>
        <w:t>OF THE GOVERNING BODY</w:t>
      </w:r>
    </w:p>
    <w:p w:rsidR="00ED48D7" w:rsidRPr="0027140B" w:rsidRDefault="00ED48D7" w:rsidP="0027140B">
      <w:pPr>
        <w:pStyle w:val="ListParagraph"/>
        <w:jc w:val="center"/>
        <w:rPr>
          <w:b/>
          <w:sz w:val="24"/>
          <w:szCs w:val="24"/>
          <w:u w:val="single"/>
        </w:rPr>
      </w:pPr>
      <w:r w:rsidRPr="0027140B">
        <w:rPr>
          <w:b/>
          <w:sz w:val="24"/>
          <w:szCs w:val="24"/>
          <w:u w:val="single"/>
        </w:rPr>
        <w:t>OF THE BOROUGH OF BLOOMINGDALE</w:t>
      </w:r>
    </w:p>
    <w:p w:rsidR="00ED48D7" w:rsidRDefault="00ED48D7" w:rsidP="0027140B">
      <w:pPr>
        <w:pStyle w:val="ListParagraph"/>
        <w:rPr>
          <w:b/>
          <w:i/>
          <w:sz w:val="24"/>
          <w:szCs w:val="24"/>
        </w:rPr>
      </w:pPr>
    </w:p>
    <w:p w:rsidR="0027140B" w:rsidRPr="0027140B" w:rsidRDefault="0027140B" w:rsidP="0027140B">
      <w:pPr>
        <w:pStyle w:val="ListParagraph"/>
        <w:rPr>
          <w:b/>
          <w:i/>
          <w:sz w:val="24"/>
          <w:szCs w:val="24"/>
        </w:rPr>
      </w:pPr>
    </w:p>
    <w:p w:rsidR="00ED48D7" w:rsidRPr="0027140B" w:rsidRDefault="00ED48D7" w:rsidP="0027140B">
      <w:pPr>
        <w:pStyle w:val="ListParagraph"/>
        <w:jc w:val="center"/>
        <w:rPr>
          <w:b/>
          <w:i/>
          <w:sz w:val="24"/>
          <w:szCs w:val="24"/>
        </w:rPr>
      </w:pPr>
      <w:r w:rsidRPr="0027140B">
        <w:rPr>
          <w:b/>
          <w:i/>
          <w:sz w:val="24"/>
          <w:szCs w:val="24"/>
        </w:rPr>
        <w:t>Resolution of the Borough of Bloomingdale, County of Passaic and State of New Jersey, Authorizing the Borough to become member of the HGACBUY Cooperative Purchasing Program</w:t>
      </w:r>
    </w:p>
    <w:p w:rsidR="00ED48D7" w:rsidRPr="0027140B" w:rsidRDefault="00ED48D7" w:rsidP="0027140B">
      <w:pPr>
        <w:pStyle w:val="ListParagraph"/>
        <w:ind w:left="0"/>
        <w:rPr>
          <w:b/>
          <w:i/>
          <w:sz w:val="24"/>
          <w:szCs w:val="24"/>
        </w:rPr>
      </w:pPr>
    </w:p>
    <w:p w:rsidR="00ED48D7" w:rsidRPr="0027140B" w:rsidRDefault="00ED48D7" w:rsidP="0027140B">
      <w:pPr>
        <w:pStyle w:val="ListParagraph"/>
        <w:ind w:left="0"/>
        <w:rPr>
          <w:sz w:val="24"/>
          <w:szCs w:val="24"/>
        </w:rPr>
      </w:pPr>
      <w:r w:rsidRPr="0027140B">
        <w:rPr>
          <w:sz w:val="24"/>
          <w:szCs w:val="24"/>
        </w:rPr>
        <w:t>WHEREAS, the Borough of Bloomingdale desires to become a member of the HGACBUY Cooperative Pricing Program,  effective November 11, 2017 and that such membership shall be for the period ending December 31, 2017, and each renewal, thereafter of the system, unless the Borough of Bloomingdale elects to formally withdraw from the system;</w:t>
      </w:r>
    </w:p>
    <w:p w:rsidR="00ED48D7" w:rsidRPr="0027140B" w:rsidRDefault="00ED48D7" w:rsidP="0027140B">
      <w:pPr>
        <w:pStyle w:val="ListParagraph"/>
        <w:ind w:left="0"/>
        <w:rPr>
          <w:sz w:val="24"/>
          <w:szCs w:val="24"/>
        </w:rPr>
      </w:pPr>
    </w:p>
    <w:p w:rsidR="00ED48D7" w:rsidRPr="0027140B" w:rsidRDefault="00ED48D7" w:rsidP="0027140B">
      <w:pPr>
        <w:pStyle w:val="ListParagraph"/>
        <w:ind w:left="0"/>
        <w:rPr>
          <w:sz w:val="24"/>
          <w:szCs w:val="24"/>
        </w:rPr>
      </w:pPr>
      <w:r w:rsidRPr="0027140B">
        <w:rPr>
          <w:sz w:val="24"/>
          <w:szCs w:val="24"/>
        </w:rPr>
        <w:t>NOW, THEREFORE, BE IT RESOLVED that the Mayor and Municipal Clerk are hereby authorized to execute the attached agreement for such membership.</w:t>
      </w:r>
    </w:p>
    <w:p w:rsidR="00ED48D7" w:rsidRDefault="00ED48D7" w:rsidP="0027140B">
      <w:pPr>
        <w:overflowPunct w:val="0"/>
        <w:autoSpaceDE w:val="0"/>
        <w:autoSpaceDN w:val="0"/>
        <w:adjustRightInd w:val="0"/>
        <w:jc w:val="both"/>
        <w:rPr>
          <w:bCs/>
          <w:sz w:val="24"/>
          <w:szCs w:val="24"/>
        </w:rPr>
      </w:pPr>
    </w:p>
    <w:p w:rsidR="00ED48D7" w:rsidRPr="00ED48D7" w:rsidRDefault="00ED48D7" w:rsidP="00ED48D7">
      <w:pPr>
        <w:overflowPunct w:val="0"/>
        <w:autoSpaceDE w:val="0"/>
        <w:autoSpaceDN w:val="0"/>
        <w:adjustRightInd w:val="0"/>
        <w:jc w:val="both"/>
        <w:rPr>
          <w:bCs/>
          <w:sz w:val="24"/>
          <w:szCs w:val="24"/>
        </w:rPr>
      </w:pPr>
    </w:p>
    <w:p w:rsidR="00D67558" w:rsidRPr="009C7243" w:rsidRDefault="00D67558" w:rsidP="0027140B">
      <w:pPr>
        <w:overflowPunct w:val="0"/>
        <w:autoSpaceDE w:val="0"/>
        <w:autoSpaceDN w:val="0"/>
        <w:adjustRightInd w:val="0"/>
        <w:ind w:left="90" w:hanging="90"/>
        <w:jc w:val="both"/>
        <w:rPr>
          <w:b/>
          <w:bCs/>
          <w:i/>
          <w:sz w:val="24"/>
          <w:szCs w:val="24"/>
          <w:u w:val="single"/>
        </w:rPr>
      </w:pPr>
      <w:r w:rsidRPr="0027140B">
        <w:rPr>
          <w:b/>
          <w:bCs/>
          <w:i/>
          <w:sz w:val="24"/>
          <w:szCs w:val="24"/>
        </w:rPr>
        <w:t>F.  Adopti</w:t>
      </w:r>
      <w:r w:rsidR="0027140B" w:rsidRPr="0027140B">
        <w:rPr>
          <w:b/>
          <w:bCs/>
          <w:i/>
          <w:sz w:val="24"/>
          <w:szCs w:val="24"/>
        </w:rPr>
        <w:t>on of Resolution No. 2017-11.6</w:t>
      </w:r>
      <w:r w:rsidRPr="0027140B">
        <w:rPr>
          <w:b/>
          <w:bCs/>
          <w:i/>
          <w:sz w:val="24"/>
          <w:szCs w:val="24"/>
        </w:rPr>
        <w:t xml:space="preserve">:  Urging adoption of legislation directing PSE&amp;G to cover the cost of milling and paving entire roadways curb-to-curb upon completion of </w:t>
      </w:r>
      <w:r w:rsidRPr="009C7243">
        <w:rPr>
          <w:b/>
          <w:bCs/>
          <w:i/>
          <w:sz w:val="24"/>
          <w:szCs w:val="24"/>
          <w:u w:val="single"/>
        </w:rPr>
        <w:t>upgrading and/or repair work</w:t>
      </w:r>
    </w:p>
    <w:p w:rsidR="00ED48D7" w:rsidRPr="0027140B" w:rsidRDefault="00ED48D7" w:rsidP="00D67558">
      <w:pPr>
        <w:overflowPunct w:val="0"/>
        <w:autoSpaceDE w:val="0"/>
        <w:autoSpaceDN w:val="0"/>
        <w:adjustRightInd w:val="0"/>
        <w:ind w:left="720" w:hanging="360"/>
        <w:jc w:val="both"/>
        <w:rPr>
          <w:b/>
          <w:bCs/>
          <w:i/>
          <w:sz w:val="24"/>
          <w:szCs w:val="24"/>
        </w:rPr>
      </w:pPr>
    </w:p>
    <w:p w:rsidR="00ED48D7" w:rsidRPr="00ED48D7" w:rsidRDefault="00ED48D7" w:rsidP="00ED48D7">
      <w:pPr>
        <w:jc w:val="center"/>
        <w:rPr>
          <w:b/>
          <w:sz w:val="24"/>
          <w:szCs w:val="24"/>
        </w:rPr>
      </w:pPr>
      <w:r w:rsidRPr="00ED48D7">
        <w:rPr>
          <w:b/>
          <w:sz w:val="24"/>
          <w:szCs w:val="24"/>
        </w:rPr>
        <w:t>RESOLUTION NO. 2017-11.6</w:t>
      </w:r>
    </w:p>
    <w:p w:rsidR="00ED48D7" w:rsidRPr="00ED48D7" w:rsidRDefault="00ED48D7" w:rsidP="00ED48D7">
      <w:pPr>
        <w:jc w:val="center"/>
        <w:rPr>
          <w:b/>
          <w:sz w:val="24"/>
          <w:szCs w:val="24"/>
        </w:rPr>
      </w:pPr>
      <w:r w:rsidRPr="00ED48D7">
        <w:rPr>
          <w:b/>
          <w:sz w:val="24"/>
          <w:szCs w:val="24"/>
        </w:rPr>
        <w:t>OF THE GOVERNING BODY</w:t>
      </w:r>
    </w:p>
    <w:p w:rsidR="00ED48D7" w:rsidRPr="00ED48D7" w:rsidRDefault="00ED48D7" w:rsidP="0027140B">
      <w:pPr>
        <w:jc w:val="center"/>
        <w:rPr>
          <w:b/>
          <w:i/>
          <w:sz w:val="24"/>
          <w:szCs w:val="24"/>
        </w:rPr>
      </w:pPr>
      <w:r w:rsidRPr="00ED48D7">
        <w:rPr>
          <w:b/>
          <w:sz w:val="24"/>
          <w:szCs w:val="24"/>
          <w:u w:val="single"/>
        </w:rPr>
        <w:t>OF THE BOROUGH OF BLOOMINGDALE</w:t>
      </w:r>
    </w:p>
    <w:p w:rsidR="00ED48D7" w:rsidRPr="00ED48D7" w:rsidRDefault="00ED48D7" w:rsidP="00ED48D7">
      <w:pPr>
        <w:ind w:left="450" w:right="288"/>
        <w:jc w:val="center"/>
        <w:rPr>
          <w:b/>
          <w:i/>
          <w:sz w:val="24"/>
          <w:szCs w:val="24"/>
        </w:rPr>
      </w:pPr>
    </w:p>
    <w:p w:rsidR="00ED48D7" w:rsidRPr="00ED48D7" w:rsidRDefault="00ED48D7" w:rsidP="0027140B">
      <w:pPr>
        <w:ind w:left="450" w:right="288"/>
        <w:rPr>
          <w:b/>
          <w:i/>
          <w:sz w:val="24"/>
          <w:szCs w:val="24"/>
        </w:rPr>
      </w:pPr>
      <w:r w:rsidRPr="00ED48D7">
        <w:rPr>
          <w:b/>
          <w:i/>
          <w:sz w:val="24"/>
          <w:szCs w:val="24"/>
        </w:rPr>
        <w:t>RESOLUTION URGING THE ADOPTION OF LEGISLATION AND/OR REGULATION DIRECTING PUBLIC SERVICE ELECTRIC &amp; GAS COMPANY TO COVER THE COST OF MILLING AND PAVING ENTIRE ROADWAYS CURB-TO-CURB UPON COMPLETION OF UPGRADING AND/OR REPAIR WORK</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r w:rsidRPr="00ED48D7">
        <w:rPr>
          <w:sz w:val="24"/>
          <w:szCs w:val="24"/>
        </w:rPr>
        <w:tab/>
        <w:t>WHEREAS, Public Service Electric &amp; Gas Company is in the midst of a gas modernization program wherein gas mains and meters to homes and businesses throughout the State are being upgraded and replaced; and</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r w:rsidRPr="00ED48D7">
        <w:rPr>
          <w:sz w:val="24"/>
          <w:szCs w:val="24"/>
        </w:rPr>
        <w:lastRenderedPageBreak/>
        <w:tab/>
        <w:t>WHEREAS, in order to accomplish this work, roads must be opened to provide underground access to the homes and businesses; and</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r w:rsidRPr="00ED48D7">
        <w:rPr>
          <w:sz w:val="24"/>
          <w:szCs w:val="24"/>
        </w:rPr>
        <w:tab/>
        <w:t>WHEREAS, after the work is completed, PSE&amp;G simply paves the area where their work is performed and not the entire road, resulting in an aesthetically unpleasant appearance and in many instances leaving ruts and apertures in the patchwork; and</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r w:rsidRPr="00ED48D7">
        <w:rPr>
          <w:sz w:val="24"/>
          <w:szCs w:val="24"/>
        </w:rPr>
        <w:tab/>
        <w:t>WHEREAS, this practice results in dissatisfied taxpayers and residents, who register their objections with the municipality; and</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r w:rsidRPr="00ED48D7">
        <w:rPr>
          <w:sz w:val="24"/>
          <w:szCs w:val="24"/>
        </w:rPr>
        <w:tab/>
        <w:t>WHEREAS, although PSE&amp;G has been requested to cover the cost to mill and pave the entire road repeatedly, they refuse to do so on most of the roads, claiming that they are only obligated to repair the areas where their work was performed, leaving the cost of bringing the roads back to a proper standard entirely upon the municipalities; and</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r w:rsidRPr="00ED48D7">
        <w:rPr>
          <w:sz w:val="24"/>
          <w:szCs w:val="24"/>
        </w:rPr>
        <w:tab/>
        <w:t>WHEREAS, this Governing Body feels strongly that PSE&amp;G should be responsible for and cover the cost of milling and paving entire roads which have been disrupted, curb-to-curb, upon the completion of their work;</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r w:rsidRPr="00ED48D7">
        <w:rPr>
          <w:sz w:val="24"/>
          <w:szCs w:val="24"/>
        </w:rPr>
        <w:tab/>
        <w:t>NOW, THEREFORE, BE IT RESOLVED, that the Municipal Council of the Borough of Bloomingdale, in the County of Passaic, URGE the passage of legislation and/or regulations requiring PSE&amp;G to cover the cost of milling and paving of entire roads which have been opened by them, curb-to-curb, upon completion of their work; and</w:t>
      </w:r>
    </w:p>
    <w:p w:rsidR="00ED48D7" w:rsidRPr="00ED48D7" w:rsidRDefault="00ED48D7" w:rsidP="0027140B">
      <w:pPr>
        <w:ind w:left="450" w:right="288"/>
        <w:rPr>
          <w:sz w:val="24"/>
          <w:szCs w:val="24"/>
        </w:rPr>
      </w:pPr>
    </w:p>
    <w:p w:rsidR="00ED48D7" w:rsidRPr="00ED48D7" w:rsidRDefault="00ED48D7" w:rsidP="0027140B">
      <w:pPr>
        <w:ind w:left="450" w:right="288"/>
        <w:rPr>
          <w:sz w:val="24"/>
          <w:szCs w:val="24"/>
        </w:rPr>
      </w:pPr>
    </w:p>
    <w:p w:rsidR="00ED48D7" w:rsidRPr="00ED48D7" w:rsidRDefault="00ED48D7" w:rsidP="0027140B">
      <w:pPr>
        <w:ind w:left="450" w:right="288" w:firstLine="720"/>
        <w:rPr>
          <w:sz w:val="24"/>
          <w:szCs w:val="24"/>
        </w:rPr>
      </w:pPr>
      <w:r w:rsidRPr="00ED48D7">
        <w:rPr>
          <w:sz w:val="24"/>
          <w:szCs w:val="24"/>
        </w:rPr>
        <w:t>BE IT FURTHER RESOLVED, that a copy of this resolution be forwarded to Senator Gerald Cardinale; to Assemblyman Robert Auth; to Assemblywoman Holly Schepisi; to the Clerk of all Passaic County municipalities; to the New Jersey State League of Municipalities for consideration at their annual convention in November; to the New Jersey Conference of Mayors; to Public Serve Electric &amp; Gas Company and to the New Jersey Board of Public Utilities.</w:t>
      </w:r>
    </w:p>
    <w:p w:rsidR="00ED48D7" w:rsidRPr="00ED48D7" w:rsidRDefault="00ED48D7" w:rsidP="00ED48D7">
      <w:pPr>
        <w:spacing w:line="200" w:lineRule="exact"/>
      </w:pPr>
    </w:p>
    <w:p w:rsidR="00287EF4" w:rsidRPr="00D67558" w:rsidRDefault="00287EF4" w:rsidP="00287EF4">
      <w:pPr>
        <w:jc w:val="both"/>
        <w:rPr>
          <w:snapToGrid w:val="0"/>
          <w:sz w:val="24"/>
          <w:szCs w:val="24"/>
        </w:rPr>
      </w:pPr>
    </w:p>
    <w:p w:rsidR="00F2270A" w:rsidRDefault="005B20E8" w:rsidP="00553435">
      <w:pPr>
        <w:overflowPunct w:val="0"/>
        <w:autoSpaceDE w:val="0"/>
        <w:autoSpaceDN w:val="0"/>
        <w:adjustRightInd w:val="0"/>
        <w:rPr>
          <w:snapToGrid w:val="0"/>
          <w:sz w:val="24"/>
          <w:szCs w:val="24"/>
        </w:rPr>
      </w:pPr>
      <w:r>
        <w:rPr>
          <w:snapToGrid w:val="0"/>
          <w:sz w:val="24"/>
          <w:szCs w:val="24"/>
        </w:rPr>
        <w:t>Councilman Dellaripa</w:t>
      </w:r>
      <w:r w:rsidR="00214406">
        <w:rPr>
          <w:snapToGrid w:val="0"/>
          <w:sz w:val="24"/>
          <w:szCs w:val="24"/>
        </w:rPr>
        <w:t xml:space="preserve"> </w:t>
      </w:r>
      <w:r w:rsidR="00F56367" w:rsidRPr="003710EA">
        <w:rPr>
          <w:snapToGrid w:val="0"/>
          <w:sz w:val="24"/>
          <w:szCs w:val="24"/>
        </w:rPr>
        <w:t>seconded</w:t>
      </w:r>
      <w:r w:rsidR="00F2270A" w:rsidRPr="003710EA">
        <w:rPr>
          <w:snapToGrid w:val="0"/>
          <w:sz w:val="24"/>
          <w:szCs w:val="24"/>
        </w:rPr>
        <w:t xml:space="preserve"> the motion and it carried </w:t>
      </w:r>
      <w:r w:rsidR="0075049A">
        <w:rPr>
          <w:snapToGrid w:val="0"/>
          <w:sz w:val="24"/>
          <w:szCs w:val="24"/>
        </w:rPr>
        <w:t>as per the following roll call:  Council Members:  D’Amato; Dellaripa and Yazdi all YES.  ABSENT:  council Members:  Costa; Hudson and Sondermeyer (Excused)</w:t>
      </w:r>
    </w:p>
    <w:p w:rsidR="0075049A" w:rsidRDefault="0075049A" w:rsidP="00553435">
      <w:pPr>
        <w:overflowPunct w:val="0"/>
        <w:autoSpaceDE w:val="0"/>
        <w:autoSpaceDN w:val="0"/>
        <w:adjustRightInd w:val="0"/>
        <w:rPr>
          <w:snapToGrid w:val="0"/>
          <w:sz w:val="24"/>
          <w:szCs w:val="24"/>
        </w:rPr>
      </w:pPr>
    </w:p>
    <w:p w:rsidR="0075049A" w:rsidRPr="0027140B" w:rsidRDefault="0075049A" w:rsidP="00553435">
      <w:pPr>
        <w:overflowPunct w:val="0"/>
        <w:autoSpaceDE w:val="0"/>
        <w:autoSpaceDN w:val="0"/>
        <w:adjustRightInd w:val="0"/>
        <w:rPr>
          <w:b/>
          <w:i/>
          <w:snapToGrid w:val="0"/>
          <w:sz w:val="24"/>
          <w:szCs w:val="24"/>
          <w:u w:val="single"/>
        </w:rPr>
      </w:pPr>
      <w:r w:rsidRPr="0027140B">
        <w:rPr>
          <w:b/>
          <w:i/>
          <w:snapToGrid w:val="0"/>
          <w:sz w:val="24"/>
          <w:szCs w:val="24"/>
        </w:rPr>
        <w:t xml:space="preserve">Adoption of Resolution No. 2017-11.7:  Waiving of sewer and water hookup fees for 24 Van </w:t>
      </w:r>
      <w:r w:rsidRPr="0027140B">
        <w:rPr>
          <w:b/>
          <w:i/>
          <w:snapToGrid w:val="0"/>
          <w:sz w:val="24"/>
          <w:szCs w:val="24"/>
          <w:u w:val="single"/>
        </w:rPr>
        <w:t>Dam Avenue (Perry)</w:t>
      </w:r>
    </w:p>
    <w:p w:rsidR="0075049A" w:rsidRDefault="0075049A" w:rsidP="00553435">
      <w:pPr>
        <w:overflowPunct w:val="0"/>
        <w:autoSpaceDE w:val="0"/>
        <w:autoSpaceDN w:val="0"/>
        <w:adjustRightInd w:val="0"/>
        <w:rPr>
          <w:snapToGrid w:val="0"/>
          <w:sz w:val="24"/>
          <w:szCs w:val="24"/>
        </w:rPr>
      </w:pPr>
    </w:p>
    <w:p w:rsidR="0075049A" w:rsidRDefault="0075049A" w:rsidP="00553435">
      <w:pPr>
        <w:overflowPunct w:val="0"/>
        <w:autoSpaceDE w:val="0"/>
        <w:autoSpaceDN w:val="0"/>
        <w:adjustRightInd w:val="0"/>
        <w:rPr>
          <w:snapToGrid w:val="0"/>
          <w:sz w:val="24"/>
          <w:szCs w:val="24"/>
        </w:rPr>
      </w:pPr>
      <w:r>
        <w:rPr>
          <w:snapToGrid w:val="0"/>
          <w:sz w:val="24"/>
          <w:szCs w:val="24"/>
        </w:rPr>
        <w:t xml:space="preserve">Councilman Yazdi offered </w:t>
      </w:r>
      <w:r w:rsidR="0027140B">
        <w:rPr>
          <w:snapToGrid w:val="0"/>
          <w:sz w:val="24"/>
          <w:szCs w:val="24"/>
        </w:rPr>
        <w:t>the</w:t>
      </w:r>
      <w:r>
        <w:rPr>
          <w:snapToGrid w:val="0"/>
          <w:sz w:val="24"/>
          <w:szCs w:val="24"/>
        </w:rPr>
        <w:t xml:space="preserve"> following Resolution and moved for its adoption:</w:t>
      </w:r>
    </w:p>
    <w:p w:rsidR="0075049A" w:rsidRDefault="0075049A" w:rsidP="00553435">
      <w:pPr>
        <w:overflowPunct w:val="0"/>
        <w:autoSpaceDE w:val="0"/>
        <w:autoSpaceDN w:val="0"/>
        <w:adjustRightInd w:val="0"/>
        <w:rPr>
          <w:snapToGrid w:val="0"/>
          <w:sz w:val="24"/>
          <w:szCs w:val="24"/>
        </w:rPr>
      </w:pPr>
    </w:p>
    <w:p w:rsidR="000C2BF5" w:rsidRPr="00E5570E" w:rsidRDefault="000C2BF5" w:rsidP="000C2BF5">
      <w:pPr>
        <w:jc w:val="center"/>
        <w:rPr>
          <w:b/>
          <w:sz w:val="24"/>
          <w:szCs w:val="24"/>
        </w:rPr>
      </w:pPr>
      <w:r>
        <w:rPr>
          <w:b/>
          <w:sz w:val="24"/>
          <w:szCs w:val="24"/>
        </w:rPr>
        <w:t>RESOLUTION NO. 2017-11.7</w:t>
      </w:r>
    </w:p>
    <w:p w:rsidR="000C2BF5" w:rsidRPr="00E5570E" w:rsidRDefault="000C2BF5" w:rsidP="000C2BF5">
      <w:pPr>
        <w:jc w:val="center"/>
        <w:rPr>
          <w:b/>
          <w:sz w:val="24"/>
          <w:szCs w:val="24"/>
        </w:rPr>
      </w:pPr>
      <w:r w:rsidRPr="00E5570E">
        <w:rPr>
          <w:b/>
          <w:sz w:val="24"/>
          <w:szCs w:val="24"/>
        </w:rPr>
        <w:t>OF THE GOVERNING BODY</w:t>
      </w:r>
    </w:p>
    <w:p w:rsidR="000C2BF5" w:rsidRPr="00E5570E" w:rsidRDefault="000C2BF5" w:rsidP="000C2BF5">
      <w:pPr>
        <w:jc w:val="center"/>
        <w:rPr>
          <w:b/>
          <w:sz w:val="24"/>
          <w:szCs w:val="24"/>
          <w:u w:val="single"/>
        </w:rPr>
      </w:pPr>
      <w:r w:rsidRPr="00E5570E">
        <w:rPr>
          <w:b/>
          <w:sz w:val="24"/>
          <w:szCs w:val="24"/>
          <w:u w:val="single"/>
        </w:rPr>
        <w:t>OF THE BOROUGH OF BLOOMINGDALE</w:t>
      </w:r>
    </w:p>
    <w:p w:rsidR="000C2BF5" w:rsidRDefault="000C2BF5" w:rsidP="000C2BF5">
      <w:pPr>
        <w:spacing w:before="7" w:line="200" w:lineRule="exact"/>
        <w:ind w:hanging="2426"/>
        <w:jc w:val="center"/>
      </w:pPr>
    </w:p>
    <w:p w:rsidR="000C2BF5" w:rsidRDefault="000C2BF5" w:rsidP="000C2BF5">
      <w:pPr>
        <w:pStyle w:val="Heading2"/>
        <w:spacing w:before="69"/>
        <w:ind w:left="215" w:right="232"/>
        <w:jc w:val="center"/>
        <w:rPr>
          <w:szCs w:val="24"/>
        </w:rPr>
      </w:pPr>
      <w:r>
        <w:lastRenderedPageBreak/>
        <w:t>Aut</w:t>
      </w:r>
      <w:r>
        <w:rPr>
          <w:spacing w:val="1"/>
        </w:rPr>
        <w:t>h</w:t>
      </w:r>
      <w:r>
        <w:t>o</w:t>
      </w:r>
      <w:r>
        <w:rPr>
          <w:spacing w:val="-3"/>
        </w:rPr>
        <w:t>r</w:t>
      </w:r>
      <w:r>
        <w:t>i</w:t>
      </w:r>
      <w:r>
        <w:rPr>
          <w:spacing w:val="1"/>
        </w:rPr>
        <w:t>z</w:t>
      </w:r>
      <w:r>
        <w:t>ing waiving of Water/Sewer hookup fees for 24 Van Dam Avenue</w:t>
      </w:r>
    </w:p>
    <w:p w:rsidR="000C2BF5" w:rsidRDefault="000C2BF5" w:rsidP="000C2BF5">
      <w:pPr>
        <w:spacing w:before="7" w:line="140" w:lineRule="exact"/>
        <w:rPr>
          <w:sz w:val="14"/>
          <w:szCs w:val="14"/>
        </w:rPr>
      </w:pPr>
    </w:p>
    <w:p w:rsidR="000C2BF5" w:rsidRDefault="000C2BF5" w:rsidP="000C2BF5">
      <w:pPr>
        <w:spacing w:before="73"/>
        <w:ind w:left="100"/>
        <w:rPr>
          <w:b/>
          <w:bCs/>
        </w:rPr>
      </w:pPr>
    </w:p>
    <w:p w:rsidR="000C2BF5" w:rsidRDefault="000C2BF5" w:rsidP="000C2BF5">
      <w:pPr>
        <w:spacing w:before="73"/>
        <w:ind w:left="100"/>
        <w:rPr>
          <w:b/>
          <w:bCs/>
        </w:rPr>
      </w:pPr>
    </w:p>
    <w:p w:rsidR="000C2BF5" w:rsidRPr="009863D6" w:rsidRDefault="000C2BF5" w:rsidP="000C2BF5">
      <w:pPr>
        <w:spacing w:before="73"/>
        <w:ind w:left="100"/>
        <w:rPr>
          <w:b/>
          <w:bCs/>
          <w:sz w:val="24"/>
          <w:szCs w:val="24"/>
        </w:rPr>
      </w:pPr>
      <w:r w:rsidRPr="009863D6">
        <w:rPr>
          <w:b/>
          <w:bCs/>
          <w:sz w:val="24"/>
          <w:szCs w:val="24"/>
        </w:rPr>
        <w:t xml:space="preserve">BE IT RESOLVED THAT the Governing Body of </w:t>
      </w:r>
      <w:r>
        <w:rPr>
          <w:b/>
          <w:bCs/>
          <w:sz w:val="24"/>
          <w:szCs w:val="24"/>
        </w:rPr>
        <w:t>t</w:t>
      </w:r>
      <w:r w:rsidRPr="009863D6">
        <w:rPr>
          <w:b/>
          <w:bCs/>
          <w:sz w:val="24"/>
          <w:szCs w:val="24"/>
        </w:rPr>
        <w:t xml:space="preserve">he Borough of Bloomingdale do hereby authorize the water/Sewer </w:t>
      </w:r>
      <w:proofErr w:type="spellStart"/>
      <w:r w:rsidRPr="009863D6">
        <w:rPr>
          <w:b/>
          <w:bCs/>
          <w:sz w:val="24"/>
          <w:szCs w:val="24"/>
        </w:rPr>
        <w:t>hook up</w:t>
      </w:r>
      <w:proofErr w:type="spellEnd"/>
      <w:r w:rsidRPr="009863D6">
        <w:rPr>
          <w:b/>
          <w:bCs/>
          <w:sz w:val="24"/>
          <w:szCs w:val="24"/>
        </w:rPr>
        <w:t xml:space="preserve"> fees as outlined in the Borough Code be waived for 24 Van Dam Avenue; Jeanine and Christop</w:t>
      </w:r>
      <w:r w:rsidR="00536BB5">
        <w:rPr>
          <w:b/>
          <w:bCs/>
          <w:sz w:val="24"/>
          <w:szCs w:val="24"/>
        </w:rPr>
        <w:t>h</w:t>
      </w:r>
      <w:r w:rsidRPr="009863D6">
        <w:rPr>
          <w:b/>
          <w:bCs/>
          <w:sz w:val="24"/>
          <w:szCs w:val="24"/>
        </w:rPr>
        <w:t>er Perry.</w:t>
      </w:r>
    </w:p>
    <w:p w:rsidR="0075049A" w:rsidRDefault="0075049A" w:rsidP="00553435">
      <w:pPr>
        <w:overflowPunct w:val="0"/>
        <w:autoSpaceDE w:val="0"/>
        <w:autoSpaceDN w:val="0"/>
        <w:adjustRightInd w:val="0"/>
        <w:rPr>
          <w:snapToGrid w:val="0"/>
          <w:sz w:val="24"/>
          <w:szCs w:val="24"/>
        </w:rPr>
      </w:pPr>
    </w:p>
    <w:p w:rsidR="0075049A" w:rsidRDefault="0075049A" w:rsidP="0075049A">
      <w:pPr>
        <w:overflowPunct w:val="0"/>
        <w:autoSpaceDE w:val="0"/>
        <w:autoSpaceDN w:val="0"/>
        <w:adjustRightInd w:val="0"/>
        <w:rPr>
          <w:snapToGrid w:val="0"/>
          <w:sz w:val="24"/>
          <w:szCs w:val="24"/>
        </w:rPr>
      </w:pPr>
      <w:r>
        <w:rPr>
          <w:snapToGrid w:val="0"/>
          <w:sz w:val="24"/>
          <w:szCs w:val="24"/>
        </w:rPr>
        <w:t>Councilman D’Amato seconded the motion and it carried as per the following roll call:  Council Members:   Dellaripa; Yazdi and D’Amato all YES.  ABSENT:  council Members:  Costa; Hudson and Sondermeyer (Excused)</w:t>
      </w:r>
    </w:p>
    <w:p w:rsidR="0075049A" w:rsidRPr="003710EA" w:rsidRDefault="0075049A" w:rsidP="00553435">
      <w:pPr>
        <w:overflowPunct w:val="0"/>
        <w:autoSpaceDE w:val="0"/>
        <w:autoSpaceDN w:val="0"/>
        <w:adjustRightInd w:val="0"/>
        <w:rPr>
          <w:snapToGrid w:val="0"/>
          <w:sz w:val="24"/>
          <w:szCs w:val="24"/>
        </w:rPr>
      </w:pPr>
    </w:p>
    <w:p w:rsidR="00F2270A" w:rsidRPr="003710EA" w:rsidRDefault="00F2270A" w:rsidP="003710EA">
      <w:pPr>
        <w:overflowPunct w:val="0"/>
        <w:autoSpaceDE w:val="0"/>
        <w:autoSpaceDN w:val="0"/>
        <w:adjustRightInd w:val="0"/>
        <w:ind w:left="810" w:hanging="810"/>
        <w:rPr>
          <w:bCs/>
          <w:sz w:val="24"/>
          <w:szCs w:val="24"/>
        </w:rPr>
      </w:pPr>
    </w:p>
    <w:p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rsidR="0075049A" w:rsidRDefault="0075049A" w:rsidP="003710EA">
      <w:pPr>
        <w:overflowPunct w:val="0"/>
        <w:autoSpaceDE w:val="0"/>
        <w:autoSpaceDN w:val="0"/>
        <w:adjustRightInd w:val="0"/>
        <w:ind w:left="810" w:hanging="810"/>
        <w:rPr>
          <w:b/>
          <w:bCs/>
          <w:sz w:val="24"/>
          <w:szCs w:val="24"/>
          <w:u w:val="single"/>
        </w:rPr>
      </w:pPr>
    </w:p>
    <w:p w:rsidR="0075049A" w:rsidRDefault="0075049A" w:rsidP="003710EA">
      <w:pPr>
        <w:overflowPunct w:val="0"/>
        <w:autoSpaceDE w:val="0"/>
        <w:autoSpaceDN w:val="0"/>
        <w:adjustRightInd w:val="0"/>
        <w:ind w:left="810" w:hanging="810"/>
        <w:rPr>
          <w:b/>
          <w:bCs/>
          <w:sz w:val="24"/>
          <w:szCs w:val="24"/>
          <w:u w:val="single"/>
        </w:rPr>
      </w:pPr>
      <w:r>
        <w:rPr>
          <w:b/>
          <w:bCs/>
          <w:sz w:val="24"/>
          <w:szCs w:val="24"/>
          <w:u w:val="single"/>
        </w:rPr>
        <w:t>Discussion in regard to purchasing two vehicles for fire department</w:t>
      </w:r>
    </w:p>
    <w:p w:rsidR="0075049A" w:rsidRDefault="0075049A" w:rsidP="003710EA">
      <w:pPr>
        <w:overflowPunct w:val="0"/>
        <w:autoSpaceDE w:val="0"/>
        <w:autoSpaceDN w:val="0"/>
        <w:adjustRightInd w:val="0"/>
        <w:ind w:left="810" w:hanging="810"/>
        <w:rPr>
          <w:b/>
          <w:bCs/>
          <w:sz w:val="24"/>
          <w:szCs w:val="24"/>
          <w:u w:val="single"/>
        </w:rPr>
      </w:pPr>
    </w:p>
    <w:p w:rsidR="0075049A" w:rsidRDefault="0075049A" w:rsidP="0027140B">
      <w:pPr>
        <w:overflowPunct w:val="0"/>
        <w:autoSpaceDE w:val="0"/>
        <w:autoSpaceDN w:val="0"/>
        <w:adjustRightInd w:val="0"/>
        <w:rPr>
          <w:bCs/>
          <w:sz w:val="24"/>
          <w:szCs w:val="24"/>
        </w:rPr>
      </w:pPr>
      <w:r>
        <w:rPr>
          <w:bCs/>
          <w:sz w:val="24"/>
          <w:szCs w:val="24"/>
        </w:rPr>
        <w:t>Mayor spoke in regard to purchasing two vehicles for fire department through HGAC; we do not have to fund until next year; the old vehicles will go to fire police and Construction Official.   Council agreed with Mayor to go ahead with purchase.</w:t>
      </w:r>
    </w:p>
    <w:p w:rsidR="0075049A" w:rsidRDefault="0075049A" w:rsidP="003710EA">
      <w:pPr>
        <w:overflowPunct w:val="0"/>
        <w:autoSpaceDE w:val="0"/>
        <w:autoSpaceDN w:val="0"/>
        <w:adjustRightInd w:val="0"/>
        <w:ind w:left="810" w:hanging="810"/>
        <w:rPr>
          <w:bCs/>
          <w:sz w:val="24"/>
          <w:szCs w:val="24"/>
        </w:rPr>
      </w:pPr>
    </w:p>
    <w:p w:rsidR="0075049A" w:rsidRPr="0027140B" w:rsidRDefault="0075049A" w:rsidP="003710EA">
      <w:pPr>
        <w:overflowPunct w:val="0"/>
        <w:autoSpaceDE w:val="0"/>
        <w:autoSpaceDN w:val="0"/>
        <w:adjustRightInd w:val="0"/>
        <w:ind w:left="810" w:hanging="810"/>
        <w:rPr>
          <w:b/>
          <w:bCs/>
          <w:sz w:val="24"/>
          <w:szCs w:val="24"/>
          <w:u w:val="single"/>
        </w:rPr>
      </w:pPr>
      <w:r w:rsidRPr="0027140B">
        <w:rPr>
          <w:b/>
          <w:bCs/>
          <w:sz w:val="24"/>
          <w:szCs w:val="24"/>
          <w:u w:val="single"/>
        </w:rPr>
        <w:t xml:space="preserve">LATE </w:t>
      </w:r>
      <w:r w:rsidR="0027140B">
        <w:rPr>
          <w:b/>
          <w:bCs/>
          <w:sz w:val="24"/>
          <w:szCs w:val="24"/>
          <w:u w:val="single"/>
        </w:rPr>
        <w:t>P</w:t>
      </w:r>
      <w:r w:rsidRPr="0027140B">
        <w:rPr>
          <w:b/>
          <w:bCs/>
          <w:sz w:val="24"/>
          <w:szCs w:val="24"/>
          <w:u w:val="single"/>
        </w:rPr>
        <w:t>UBLIC COMMENT</w:t>
      </w:r>
    </w:p>
    <w:p w:rsidR="0075049A" w:rsidRDefault="0075049A" w:rsidP="003710EA">
      <w:pPr>
        <w:overflowPunct w:val="0"/>
        <w:autoSpaceDE w:val="0"/>
        <w:autoSpaceDN w:val="0"/>
        <w:adjustRightInd w:val="0"/>
        <w:ind w:left="810" w:hanging="810"/>
        <w:rPr>
          <w:bCs/>
          <w:sz w:val="24"/>
          <w:szCs w:val="24"/>
        </w:rPr>
      </w:pPr>
    </w:p>
    <w:p w:rsidR="0075049A" w:rsidRDefault="0075049A" w:rsidP="0027140B">
      <w:pPr>
        <w:overflowPunct w:val="0"/>
        <w:autoSpaceDE w:val="0"/>
        <w:autoSpaceDN w:val="0"/>
        <w:adjustRightInd w:val="0"/>
        <w:rPr>
          <w:bCs/>
          <w:sz w:val="24"/>
          <w:szCs w:val="24"/>
        </w:rPr>
      </w:pPr>
      <w:r>
        <w:rPr>
          <w:bCs/>
          <w:sz w:val="24"/>
          <w:szCs w:val="24"/>
        </w:rPr>
        <w:t xml:space="preserve">Councilman Yazdi opened the meeting to late public comment; seconded by councilman Dellaripa and </w:t>
      </w:r>
      <w:r w:rsidR="0027140B">
        <w:rPr>
          <w:bCs/>
          <w:sz w:val="24"/>
          <w:szCs w:val="24"/>
        </w:rPr>
        <w:t>carried</w:t>
      </w:r>
      <w:r>
        <w:rPr>
          <w:bCs/>
          <w:sz w:val="24"/>
          <w:szCs w:val="24"/>
        </w:rPr>
        <w:t xml:space="preserve"> don voice vote.</w:t>
      </w:r>
    </w:p>
    <w:p w:rsidR="0075049A" w:rsidRDefault="0075049A" w:rsidP="003710EA">
      <w:pPr>
        <w:overflowPunct w:val="0"/>
        <w:autoSpaceDE w:val="0"/>
        <w:autoSpaceDN w:val="0"/>
        <w:adjustRightInd w:val="0"/>
        <w:ind w:left="810" w:hanging="810"/>
        <w:rPr>
          <w:bCs/>
          <w:sz w:val="24"/>
          <w:szCs w:val="24"/>
        </w:rPr>
      </w:pPr>
    </w:p>
    <w:p w:rsidR="0075049A" w:rsidRPr="0075049A" w:rsidRDefault="0027140B" w:rsidP="0027140B">
      <w:pPr>
        <w:overflowPunct w:val="0"/>
        <w:autoSpaceDE w:val="0"/>
        <w:autoSpaceDN w:val="0"/>
        <w:adjustRightInd w:val="0"/>
        <w:rPr>
          <w:bCs/>
          <w:sz w:val="24"/>
          <w:szCs w:val="24"/>
        </w:rPr>
      </w:pPr>
      <w:r>
        <w:rPr>
          <w:bCs/>
          <w:sz w:val="24"/>
          <w:szCs w:val="24"/>
        </w:rPr>
        <w:t>Since</w:t>
      </w:r>
      <w:r w:rsidR="0075049A">
        <w:rPr>
          <w:bCs/>
          <w:sz w:val="24"/>
          <w:szCs w:val="24"/>
        </w:rPr>
        <w:t xml:space="preserve"> there was no one who wished to speak, </w:t>
      </w:r>
      <w:r>
        <w:rPr>
          <w:bCs/>
          <w:sz w:val="24"/>
          <w:szCs w:val="24"/>
        </w:rPr>
        <w:t>Councilman</w:t>
      </w:r>
      <w:r w:rsidR="0075049A">
        <w:rPr>
          <w:bCs/>
          <w:sz w:val="24"/>
          <w:szCs w:val="24"/>
        </w:rPr>
        <w:t xml:space="preserve"> Yazdi </w:t>
      </w:r>
      <w:r>
        <w:rPr>
          <w:bCs/>
          <w:sz w:val="24"/>
          <w:szCs w:val="24"/>
        </w:rPr>
        <w:t>moved</w:t>
      </w:r>
      <w:r w:rsidR="0075049A">
        <w:rPr>
          <w:bCs/>
          <w:sz w:val="24"/>
          <w:szCs w:val="24"/>
        </w:rPr>
        <w:t xml:space="preserve"> that it be </w:t>
      </w:r>
      <w:r>
        <w:rPr>
          <w:bCs/>
          <w:sz w:val="24"/>
          <w:szCs w:val="24"/>
        </w:rPr>
        <w:t>closed</w:t>
      </w:r>
      <w:r w:rsidR="0075049A">
        <w:rPr>
          <w:bCs/>
          <w:sz w:val="24"/>
          <w:szCs w:val="24"/>
        </w:rPr>
        <w:t>; seconded by Councilman Dellaripa and carried on vice vote.</w:t>
      </w:r>
    </w:p>
    <w:p w:rsidR="009D1FFA" w:rsidRDefault="009D1FFA" w:rsidP="007D0864">
      <w:pPr>
        <w:spacing w:line="235" w:lineRule="auto"/>
        <w:ind w:right="121"/>
        <w:jc w:val="both"/>
        <w:rPr>
          <w:color w:val="3D3D3D"/>
          <w:sz w:val="24"/>
        </w:rPr>
      </w:pPr>
    </w:p>
    <w:p w:rsidR="008476F8" w:rsidRPr="009D1FFA" w:rsidRDefault="008476F8" w:rsidP="007D0864">
      <w:pPr>
        <w:spacing w:line="235" w:lineRule="auto"/>
        <w:ind w:right="121"/>
        <w:jc w:val="both"/>
        <w:rPr>
          <w:b/>
          <w:color w:val="3D3D3D"/>
          <w:sz w:val="24"/>
          <w:u w:val="single"/>
        </w:rPr>
      </w:pPr>
      <w:r w:rsidRPr="009D1FFA">
        <w:rPr>
          <w:b/>
          <w:color w:val="3D3D3D"/>
          <w:sz w:val="24"/>
          <w:u w:val="single"/>
        </w:rPr>
        <w:t>ADJOURNMENT</w:t>
      </w:r>
    </w:p>
    <w:p w:rsidR="008476F8" w:rsidRDefault="008476F8" w:rsidP="007D0864">
      <w:pPr>
        <w:spacing w:line="235" w:lineRule="auto"/>
        <w:ind w:right="121"/>
        <w:jc w:val="both"/>
        <w:rPr>
          <w:color w:val="3D3D3D"/>
          <w:sz w:val="24"/>
        </w:rPr>
      </w:pPr>
    </w:p>
    <w:p w:rsidR="008476F8" w:rsidRDefault="008476F8" w:rsidP="007D0864">
      <w:pPr>
        <w:spacing w:line="235" w:lineRule="auto"/>
        <w:ind w:right="121"/>
        <w:jc w:val="both"/>
        <w:rPr>
          <w:color w:val="3D3D3D"/>
          <w:sz w:val="24"/>
        </w:rPr>
      </w:pPr>
      <w:r>
        <w:rPr>
          <w:color w:val="3D3D3D"/>
          <w:sz w:val="24"/>
        </w:rPr>
        <w:t xml:space="preserve">Since there was no further business to </w:t>
      </w:r>
      <w:r w:rsidR="006C4BCA">
        <w:rPr>
          <w:color w:val="3D3D3D"/>
          <w:sz w:val="24"/>
        </w:rPr>
        <w:t>be</w:t>
      </w:r>
      <w:r w:rsidR="0075049A">
        <w:rPr>
          <w:color w:val="3D3D3D"/>
          <w:sz w:val="24"/>
        </w:rPr>
        <w:t xml:space="preserve"> conducted, Councilman Dellaripa moved to ADJOURN at 8:10 a</w:t>
      </w:r>
      <w:r>
        <w:rPr>
          <w:color w:val="3D3D3D"/>
          <w:sz w:val="24"/>
        </w:rPr>
        <w:t>.m.;</w:t>
      </w:r>
      <w:r w:rsidR="0081650D">
        <w:rPr>
          <w:color w:val="3D3D3D"/>
          <w:sz w:val="24"/>
        </w:rPr>
        <w:t xml:space="preserve"> seconded by Councilman D’Amato</w:t>
      </w:r>
      <w:r>
        <w:rPr>
          <w:color w:val="3D3D3D"/>
          <w:sz w:val="24"/>
        </w:rPr>
        <w:t xml:space="preserve"> and carried on voice vote with all Council</w:t>
      </w:r>
      <w:r w:rsidR="006C4BCA">
        <w:rPr>
          <w:color w:val="3D3D3D"/>
          <w:sz w:val="24"/>
        </w:rPr>
        <w:t xml:space="preserve"> </w:t>
      </w:r>
      <w:r>
        <w:rPr>
          <w:color w:val="3D3D3D"/>
          <w:sz w:val="24"/>
        </w:rPr>
        <w:t xml:space="preserve">Members present voting YES. </w:t>
      </w:r>
    </w:p>
    <w:p w:rsidR="008476F8" w:rsidRDefault="008476F8" w:rsidP="007D0864">
      <w:pPr>
        <w:spacing w:line="235" w:lineRule="auto"/>
        <w:ind w:right="121"/>
        <w:jc w:val="both"/>
        <w:rPr>
          <w:color w:val="3D3D3D"/>
          <w:sz w:val="24"/>
        </w:rPr>
      </w:pPr>
    </w:p>
    <w:p w:rsidR="008476F8" w:rsidRDefault="008476F8" w:rsidP="007D0864">
      <w:pPr>
        <w:spacing w:line="235" w:lineRule="auto"/>
        <w:ind w:right="121"/>
        <w:jc w:val="both"/>
        <w:rPr>
          <w:color w:val="3D3D3D"/>
          <w:sz w:val="24"/>
        </w:rPr>
      </w:pPr>
    </w:p>
    <w:p w:rsidR="008476F8" w:rsidRDefault="008476F8" w:rsidP="008476F8">
      <w:pPr>
        <w:spacing w:line="235" w:lineRule="auto"/>
        <w:ind w:left="137" w:right="121" w:firstLine="7"/>
        <w:jc w:val="both"/>
        <w:rPr>
          <w:color w:val="3D3D3D"/>
          <w:sz w:val="24"/>
        </w:rPr>
      </w:pPr>
    </w:p>
    <w:p w:rsidR="008476F8" w:rsidRDefault="008476F8" w:rsidP="008476F8">
      <w:pPr>
        <w:spacing w:line="235" w:lineRule="auto"/>
        <w:ind w:left="137" w:right="121" w:firstLine="7"/>
        <w:jc w:val="both"/>
        <w:rPr>
          <w:color w:val="3D3D3D"/>
          <w:sz w:val="24"/>
        </w:rPr>
      </w:pPr>
    </w:p>
    <w:p w:rsidR="008476F8" w:rsidRDefault="008476F8" w:rsidP="008476F8">
      <w:pPr>
        <w:spacing w:line="235" w:lineRule="auto"/>
        <w:ind w:left="137" w:right="121" w:firstLine="7"/>
        <w:jc w:val="both"/>
        <w:rPr>
          <w:color w:val="3D3D3D"/>
          <w:sz w:val="24"/>
        </w:rPr>
      </w:pPr>
    </w:p>
    <w:p w:rsidR="008476F8" w:rsidRDefault="008476F8" w:rsidP="008476F8">
      <w:pPr>
        <w:spacing w:line="235" w:lineRule="auto"/>
        <w:ind w:left="137" w:right="121" w:firstLine="7"/>
        <w:jc w:val="both"/>
        <w:rPr>
          <w:color w:val="3D3D3D"/>
          <w:sz w:val="24"/>
        </w:rPr>
      </w:pPr>
      <w:r>
        <w:rPr>
          <w:color w:val="3D3D3D"/>
          <w:sz w:val="24"/>
        </w:rPr>
        <w:tab/>
      </w:r>
      <w:r>
        <w:rPr>
          <w:color w:val="3D3D3D"/>
          <w:sz w:val="24"/>
        </w:rPr>
        <w:tab/>
      </w:r>
      <w:r>
        <w:rPr>
          <w:color w:val="3D3D3D"/>
          <w:sz w:val="24"/>
        </w:rPr>
        <w:tab/>
      </w:r>
      <w:r>
        <w:rPr>
          <w:color w:val="3D3D3D"/>
          <w:sz w:val="24"/>
        </w:rPr>
        <w:tab/>
      </w:r>
      <w:r>
        <w:rPr>
          <w:color w:val="3D3D3D"/>
          <w:sz w:val="24"/>
        </w:rPr>
        <w:tab/>
      </w:r>
      <w:r>
        <w:rPr>
          <w:color w:val="3D3D3D"/>
          <w:sz w:val="24"/>
        </w:rPr>
        <w:tab/>
        <w:t>Jane McCarthy, RMC</w:t>
      </w:r>
    </w:p>
    <w:p w:rsidR="008476F8" w:rsidRDefault="008476F8" w:rsidP="008476F8">
      <w:pPr>
        <w:spacing w:line="235" w:lineRule="auto"/>
        <w:ind w:left="137" w:right="121" w:firstLine="7"/>
        <w:jc w:val="both"/>
        <w:rPr>
          <w:bCs/>
          <w:sz w:val="24"/>
          <w:szCs w:val="24"/>
        </w:rPr>
      </w:pPr>
      <w:r>
        <w:rPr>
          <w:color w:val="3D3D3D"/>
          <w:sz w:val="24"/>
        </w:rPr>
        <w:tab/>
      </w:r>
      <w:r>
        <w:rPr>
          <w:color w:val="3D3D3D"/>
          <w:sz w:val="24"/>
        </w:rPr>
        <w:tab/>
      </w:r>
      <w:r>
        <w:rPr>
          <w:color w:val="3D3D3D"/>
          <w:sz w:val="24"/>
        </w:rPr>
        <w:tab/>
      </w:r>
      <w:r>
        <w:rPr>
          <w:color w:val="3D3D3D"/>
          <w:sz w:val="24"/>
        </w:rPr>
        <w:tab/>
      </w:r>
      <w:r>
        <w:rPr>
          <w:color w:val="3D3D3D"/>
          <w:sz w:val="24"/>
        </w:rPr>
        <w:tab/>
      </w:r>
      <w:r>
        <w:rPr>
          <w:color w:val="3D3D3D"/>
          <w:sz w:val="24"/>
        </w:rPr>
        <w:tab/>
        <w:t>Municipal Clerk</w:t>
      </w:r>
    </w:p>
    <w:p w:rsidR="00E53473" w:rsidRPr="00E53473" w:rsidRDefault="00E53473" w:rsidP="00E53473">
      <w:pPr>
        <w:overflowPunct w:val="0"/>
        <w:autoSpaceDE w:val="0"/>
        <w:autoSpaceDN w:val="0"/>
        <w:adjustRightInd w:val="0"/>
        <w:rPr>
          <w:bCs/>
          <w:sz w:val="24"/>
          <w:szCs w:val="24"/>
        </w:rPr>
      </w:pPr>
    </w:p>
    <w:p w:rsidR="00B050AC" w:rsidRDefault="00B050AC" w:rsidP="003710EA">
      <w:pPr>
        <w:overflowPunct w:val="0"/>
        <w:autoSpaceDE w:val="0"/>
        <w:autoSpaceDN w:val="0"/>
        <w:adjustRightInd w:val="0"/>
        <w:ind w:left="810" w:hanging="810"/>
        <w:rPr>
          <w:bCs/>
          <w:sz w:val="24"/>
          <w:szCs w:val="24"/>
        </w:rPr>
      </w:pPr>
    </w:p>
    <w:p w:rsidR="00B050AC" w:rsidRPr="00BB38FE" w:rsidRDefault="00B050AC" w:rsidP="003710EA">
      <w:pPr>
        <w:overflowPunct w:val="0"/>
        <w:autoSpaceDE w:val="0"/>
        <w:autoSpaceDN w:val="0"/>
        <w:adjustRightInd w:val="0"/>
        <w:ind w:left="810" w:hanging="810"/>
        <w:rPr>
          <w:bCs/>
          <w:sz w:val="24"/>
          <w:szCs w:val="24"/>
        </w:rPr>
      </w:pPr>
    </w:p>
    <w:sectPr w:rsidR="00B050AC" w:rsidRPr="00BB38FE" w:rsidSect="00206E8F">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D7" w:rsidRDefault="00ED48D7">
      <w:r>
        <w:separator/>
      </w:r>
    </w:p>
  </w:endnote>
  <w:endnote w:type="continuationSeparator" w:id="0">
    <w:p w:rsidR="00ED48D7" w:rsidRDefault="00ED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D7" w:rsidRDefault="00ED48D7">
      <w:r>
        <w:separator/>
      </w:r>
    </w:p>
  </w:footnote>
  <w:footnote w:type="continuationSeparator" w:id="0">
    <w:p w:rsidR="00ED48D7" w:rsidRDefault="00ED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D7" w:rsidRDefault="00ED48D7">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144"/>
    <w:multiLevelType w:val="hybridMultilevel"/>
    <w:tmpl w:val="5C56D3AC"/>
    <w:lvl w:ilvl="0" w:tplc="04090015">
      <w:start w:val="1"/>
      <w:numFmt w:val="upperLetter"/>
      <w:lvlText w:val="%1."/>
      <w:lvlJc w:val="left"/>
      <w:pPr>
        <w:ind w:left="56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5222B1"/>
    <w:multiLevelType w:val="hybridMultilevel"/>
    <w:tmpl w:val="4FC6D38C"/>
    <w:lvl w:ilvl="0" w:tplc="638C76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C5494B"/>
    <w:multiLevelType w:val="hybridMultilevel"/>
    <w:tmpl w:val="F4BC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50857"/>
    <w:multiLevelType w:val="hybridMultilevel"/>
    <w:tmpl w:val="D8EC8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507DE5"/>
    <w:multiLevelType w:val="hybridMultilevel"/>
    <w:tmpl w:val="0C96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6"/>
  </w:num>
  <w:num w:numId="8">
    <w:abstractNumId w:val="2"/>
  </w:num>
  <w:num w:numId="9">
    <w:abstractNumId w:val="13"/>
  </w:num>
  <w:num w:numId="10">
    <w:abstractNumId w:val="8"/>
  </w:num>
  <w:num w:numId="11">
    <w:abstractNumId w:val="7"/>
  </w:num>
  <w:num w:numId="12">
    <w:abstractNumId w:val="3"/>
  </w:num>
  <w:num w:numId="13">
    <w:abstractNumId w:val="17"/>
  </w:num>
  <w:num w:numId="14">
    <w:abstractNumId w:val="14"/>
  </w:num>
  <w:num w:numId="15">
    <w:abstractNumId w:val="5"/>
  </w:num>
  <w:num w:numId="16">
    <w:abstractNumId w:val="18"/>
  </w:num>
  <w:num w:numId="17">
    <w:abstractNumId w:val="12"/>
  </w:num>
  <w:num w:numId="18">
    <w:abstractNumId w:val="16"/>
  </w:num>
  <w:num w:numId="19">
    <w:abstractNumId w:val="1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0555D4"/>
    <w:rsid w:val="000C2BF5"/>
    <w:rsid w:val="00105737"/>
    <w:rsid w:val="00111290"/>
    <w:rsid w:val="00123B82"/>
    <w:rsid w:val="001B1AFE"/>
    <w:rsid w:val="00206E8F"/>
    <w:rsid w:val="00213B69"/>
    <w:rsid w:val="00214406"/>
    <w:rsid w:val="00215704"/>
    <w:rsid w:val="0027140B"/>
    <w:rsid w:val="00282A85"/>
    <w:rsid w:val="00287EF4"/>
    <w:rsid w:val="0029455A"/>
    <w:rsid w:val="002A5C31"/>
    <w:rsid w:val="002C2747"/>
    <w:rsid w:val="002D1291"/>
    <w:rsid w:val="00334269"/>
    <w:rsid w:val="003710EA"/>
    <w:rsid w:val="00384341"/>
    <w:rsid w:val="003C7E1B"/>
    <w:rsid w:val="00403137"/>
    <w:rsid w:val="0040510A"/>
    <w:rsid w:val="00412AD3"/>
    <w:rsid w:val="00444290"/>
    <w:rsid w:val="00492B6E"/>
    <w:rsid w:val="004B1071"/>
    <w:rsid w:val="004C1D51"/>
    <w:rsid w:val="004E51CF"/>
    <w:rsid w:val="004F3BC4"/>
    <w:rsid w:val="004F63CE"/>
    <w:rsid w:val="00504080"/>
    <w:rsid w:val="00536BB5"/>
    <w:rsid w:val="00553435"/>
    <w:rsid w:val="005576EA"/>
    <w:rsid w:val="005646E0"/>
    <w:rsid w:val="00593106"/>
    <w:rsid w:val="005A3976"/>
    <w:rsid w:val="005B20E8"/>
    <w:rsid w:val="005D4AA6"/>
    <w:rsid w:val="00627691"/>
    <w:rsid w:val="00636227"/>
    <w:rsid w:val="00663593"/>
    <w:rsid w:val="006813AC"/>
    <w:rsid w:val="00686AD1"/>
    <w:rsid w:val="006874FD"/>
    <w:rsid w:val="006931EE"/>
    <w:rsid w:val="006A1B52"/>
    <w:rsid w:val="006C1CB5"/>
    <w:rsid w:val="006C4BCA"/>
    <w:rsid w:val="006F713F"/>
    <w:rsid w:val="007166F2"/>
    <w:rsid w:val="00727C4A"/>
    <w:rsid w:val="00736A45"/>
    <w:rsid w:val="00744FF6"/>
    <w:rsid w:val="0075049A"/>
    <w:rsid w:val="007B1AA6"/>
    <w:rsid w:val="007C1403"/>
    <w:rsid w:val="007D0864"/>
    <w:rsid w:val="007D15AA"/>
    <w:rsid w:val="007F05C4"/>
    <w:rsid w:val="007F2867"/>
    <w:rsid w:val="0081650D"/>
    <w:rsid w:val="008476F8"/>
    <w:rsid w:val="008732EE"/>
    <w:rsid w:val="008924A0"/>
    <w:rsid w:val="008C4336"/>
    <w:rsid w:val="008C78D8"/>
    <w:rsid w:val="009236E5"/>
    <w:rsid w:val="00931FAF"/>
    <w:rsid w:val="009340C3"/>
    <w:rsid w:val="009578B8"/>
    <w:rsid w:val="009B0CF3"/>
    <w:rsid w:val="009B7E01"/>
    <w:rsid w:val="009C7243"/>
    <w:rsid w:val="009D1FFA"/>
    <w:rsid w:val="009E4BB2"/>
    <w:rsid w:val="00A76F13"/>
    <w:rsid w:val="00A952F6"/>
    <w:rsid w:val="00B017B5"/>
    <w:rsid w:val="00B050AC"/>
    <w:rsid w:val="00B35EDA"/>
    <w:rsid w:val="00B6012E"/>
    <w:rsid w:val="00B63993"/>
    <w:rsid w:val="00B64155"/>
    <w:rsid w:val="00B67F13"/>
    <w:rsid w:val="00B738FD"/>
    <w:rsid w:val="00BA6980"/>
    <w:rsid w:val="00BB0D6C"/>
    <w:rsid w:val="00BB38FE"/>
    <w:rsid w:val="00BB7191"/>
    <w:rsid w:val="00BE18DF"/>
    <w:rsid w:val="00BF4D09"/>
    <w:rsid w:val="00C641A8"/>
    <w:rsid w:val="00C72831"/>
    <w:rsid w:val="00C77D62"/>
    <w:rsid w:val="00C86446"/>
    <w:rsid w:val="00C976BF"/>
    <w:rsid w:val="00C97710"/>
    <w:rsid w:val="00CF617C"/>
    <w:rsid w:val="00D42FF5"/>
    <w:rsid w:val="00D50075"/>
    <w:rsid w:val="00D67558"/>
    <w:rsid w:val="00D922EF"/>
    <w:rsid w:val="00D94950"/>
    <w:rsid w:val="00DA19B0"/>
    <w:rsid w:val="00DB7F40"/>
    <w:rsid w:val="00E1028F"/>
    <w:rsid w:val="00E43548"/>
    <w:rsid w:val="00E53473"/>
    <w:rsid w:val="00E641DE"/>
    <w:rsid w:val="00E745D0"/>
    <w:rsid w:val="00ED48D7"/>
    <w:rsid w:val="00ED59C0"/>
    <w:rsid w:val="00F14921"/>
    <w:rsid w:val="00F2248A"/>
    <w:rsid w:val="00F2270A"/>
    <w:rsid w:val="00F37816"/>
    <w:rsid w:val="00F44DC9"/>
    <w:rsid w:val="00F56367"/>
    <w:rsid w:val="00F96CFA"/>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eastAsiaTheme="minorEastAsi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rPr>
      <w:rFonts w:eastAsiaTheme="minorEastAsia"/>
    </w:rPr>
  </w:style>
  <w:style w:type="character" w:customStyle="1" w:styleId="CharacterStyle1">
    <w:name w:val="Character Style 1"/>
    <w:uiPriority w:val="99"/>
    <w:rsid w:val="004F63CE"/>
    <w:rPr>
      <w:rFonts w:ascii="Verdana" w:hAnsi="Verdana" w:hint="default"/>
      <w:sz w:val="21"/>
    </w:rPr>
  </w:style>
  <w:style w:type="character" w:customStyle="1" w:styleId="CharacterStyle2">
    <w:name w:val="Character Style 2"/>
    <w:uiPriority w:val="99"/>
    <w:rsid w:val="004F63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 w:id="18941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8CE7-6A6B-41D9-B3BF-62227678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2017-11-07T15:03:00Z</cp:lastPrinted>
  <dcterms:created xsi:type="dcterms:W3CDTF">2017-11-27T14:11:00Z</dcterms:created>
  <dcterms:modified xsi:type="dcterms:W3CDTF">2017-11-27T14:11:00Z</dcterms:modified>
</cp:coreProperties>
</file>